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402" w:type="dxa"/>
        <w:tblInd w:w="7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</w:tblGrid>
      <w:tr w:rsidR="00961981" w:rsidRPr="00ED5991" w:rsidTr="00141B3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61981" w:rsidRPr="008D2996" w:rsidRDefault="00961981" w:rsidP="00141B37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Додаток </w:t>
            </w:r>
          </w:p>
          <w:p w:rsidR="00961981" w:rsidRPr="00D3154A" w:rsidRDefault="00961981" w:rsidP="00141B3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D3154A">
              <w:rPr>
                <w:color w:val="000000"/>
                <w:sz w:val="24"/>
                <w:szCs w:val="24"/>
              </w:rPr>
              <w:t>ЗАТВЕРДЖЕНО</w:t>
            </w:r>
          </w:p>
          <w:p w:rsidR="00961981" w:rsidRPr="00D3154A" w:rsidRDefault="00961981" w:rsidP="00141B3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D3154A">
              <w:rPr>
                <w:color w:val="000000"/>
                <w:sz w:val="24"/>
                <w:szCs w:val="24"/>
              </w:rPr>
              <w:t>наказ НСЗУ</w:t>
            </w:r>
          </w:p>
          <w:p w:rsidR="00961981" w:rsidRPr="00ED5991" w:rsidRDefault="00961981" w:rsidP="00A9029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D3154A">
              <w:rPr>
                <w:color w:val="000000"/>
                <w:sz w:val="24"/>
                <w:szCs w:val="24"/>
              </w:rPr>
              <w:t>від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A90298">
              <w:rPr>
                <w:color w:val="000000"/>
                <w:sz w:val="24"/>
                <w:szCs w:val="24"/>
              </w:rPr>
              <w:t>11.02.</w:t>
            </w:r>
            <w:r w:rsidRPr="00D3154A">
              <w:rPr>
                <w:color w:val="000000"/>
                <w:sz w:val="24"/>
                <w:szCs w:val="24"/>
                <w:lang w:val="ru-RU"/>
              </w:rPr>
              <w:t>202</w:t>
            </w:r>
            <w:r>
              <w:rPr>
                <w:color w:val="000000"/>
                <w:sz w:val="24"/>
                <w:szCs w:val="24"/>
                <w:lang w:val="ru-RU"/>
              </w:rPr>
              <w:t>2</w:t>
            </w:r>
            <w:r w:rsidRPr="00D3154A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D3154A">
              <w:rPr>
                <w:sz w:val="24"/>
                <w:szCs w:val="24"/>
              </w:rPr>
              <w:t xml:space="preserve">№ </w:t>
            </w:r>
            <w:r w:rsidR="00A90298">
              <w:rPr>
                <w:sz w:val="24"/>
                <w:szCs w:val="24"/>
              </w:rPr>
              <w:t>96</w:t>
            </w:r>
            <w:r w:rsidRPr="00EA5EED">
              <w:rPr>
                <w:sz w:val="24"/>
                <w:szCs w:val="24"/>
                <w:lang w:val="ru-RU"/>
              </w:rPr>
              <w:t xml:space="preserve"> </w:t>
            </w:r>
            <w:r w:rsidRPr="00D3154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D3154A">
              <w:rPr>
                <w:sz w:val="24"/>
                <w:szCs w:val="24"/>
              </w:rPr>
              <w:t>к</w:t>
            </w:r>
          </w:p>
        </w:tc>
      </w:tr>
    </w:tbl>
    <w:p w:rsidR="00961981" w:rsidRPr="00ED5991" w:rsidRDefault="00961981" w:rsidP="00961981">
      <w:pPr>
        <w:spacing w:line="240" w:lineRule="auto"/>
        <w:jc w:val="center"/>
        <w:outlineLvl w:val="2"/>
        <w:rPr>
          <w:rFonts w:cs="Times New Roman"/>
          <w:b/>
          <w:bCs/>
          <w:sz w:val="26"/>
          <w:szCs w:val="26"/>
          <w:lang w:eastAsia="ru-RU"/>
        </w:rPr>
      </w:pPr>
    </w:p>
    <w:p w:rsidR="00961981" w:rsidRPr="007833C5" w:rsidRDefault="00961981" w:rsidP="00961981">
      <w:pPr>
        <w:spacing w:line="240" w:lineRule="auto"/>
        <w:jc w:val="center"/>
        <w:outlineLvl w:val="2"/>
        <w:rPr>
          <w:rFonts w:cs="Times New Roman"/>
          <w:bCs/>
          <w:sz w:val="24"/>
          <w:szCs w:val="24"/>
          <w:lang w:eastAsia="ru-RU"/>
        </w:rPr>
      </w:pPr>
      <w:r w:rsidRPr="007833C5">
        <w:rPr>
          <w:rFonts w:cs="Times New Roman"/>
          <w:bCs/>
          <w:sz w:val="24"/>
          <w:szCs w:val="24"/>
          <w:lang w:eastAsia="ru-RU"/>
        </w:rPr>
        <w:t xml:space="preserve">УМОВИ </w:t>
      </w:r>
    </w:p>
    <w:p w:rsidR="00961981" w:rsidRDefault="00961981" w:rsidP="00961981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line="240" w:lineRule="auto"/>
        <w:ind w:left="141"/>
        <w:jc w:val="center"/>
        <w:outlineLvl w:val="2"/>
        <w:rPr>
          <w:sz w:val="24"/>
          <w:szCs w:val="24"/>
        </w:rPr>
      </w:pPr>
      <w:r w:rsidRPr="007833C5">
        <w:rPr>
          <w:bCs/>
          <w:sz w:val="24"/>
          <w:szCs w:val="24"/>
          <w:lang w:eastAsia="ru-RU"/>
        </w:rPr>
        <w:t xml:space="preserve">проведення конкурсу на зайняття посади державної служби категорії </w:t>
      </w:r>
      <w:r w:rsidRPr="007833C5">
        <w:rPr>
          <w:sz w:val="24"/>
          <w:szCs w:val="24"/>
        </w:rPr>
        <w:t>“Б” –</w:t>
      </w:r>
      <w:r>
        <w:rPr>
          <w:sz w:val="24"/>
          <w:szCs w:val="24"/>
        </w:rPr>
        <w:t xml:space="preserve"> </w:t>
      </w:r>
    </w:p>
    <w:p w:rsidR="00961981" w:rsidRPr="00961981" w:rsidRDefault="00961981" w:rsidP="00961981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line="240" w:lineRule="auto"/>
        <w:ind w:left="141"/>
        <w:jc w:val="center"/>
        <w:outlineLvl w:val="2"/>
        <w:rPr>
          <w:sz w:val="24"/>
          <w:szCs w:val="24"/>
        </w:rPr>
      </w:pPr>
      <w:r w:rsidRPr="00961981">
        <w:rPr>
          <w:sz w:val="24"/>
          <w:szCs w:val="24"/>
        </w:rPr>
        <w:t xml:space="preserve">начальника відділу “Прес-служба” управління </w:t>
      </w:r>
      <w:proofErr w:type="spellStart"/>
      <w:r w:rsidRPr="00961981">
        <w:rPr>
          <w:sz w:val="24"/>
          <w:szCs w:val="24"/>
        </w:rPr>
        <w:t>зв’язків</w:t>
      </w:r>
      <w:proofErr w:type="spellEnd"/>
      <w:r w:rsidRPr="00961981">
        <w:rPr>
          <w:sz w:val="24"/>
          <w:szCs w:val="24"/>
        </w:rPr>
        <w:t xml:space="preserve"> з громадськістю Департаменту комунікацій</w:t>
      </w:r>
    </w:p>
    <w:p w:rsidR="00961981" w:rsidRDefault="00961981" w:rsidP="00961981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line="240" w:lineRule="auto"/>
        <w:ind w:left="141"/>
        <w:jc w:val="center"/>
        <w:outlineLvl w:val="2"/>
        <w:rPr>
          <w:bCs/>
          <w:sz w:val="20"/>
          <w:szCs w:val="20"/>
          <w:lang w:eastAsia="ru-RU"/>
        </w:rPr>
      </w:pPr>
    </w:p>
    <w:tbl>
      <w:tblPr>
        <w:tblW w:w="4681" w:type="pct"/>
        <w:tblCellSpacing w:w="22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386"/>
        <w:gridCol w:w="3576"/>
        <w:gridCol w:w="6244"/>
      </w:tblGrid>
      <w:tr w:rsidR="00961981" w:rsidRPr="00ED5991" w:rsidTr="00141B37">
        <w:trPr>
          <w:tblCellSpacing w:w="22" w:type="dxa"/>
        </w:trPr>
        <w:tc>
          <w:tcPr>
            <w:tcW w:w="4957" w:type="pct"/>
            <w:gridSpan w:val="3"/>
          </w:tcPr>
          <w:p w:rsidR="00961981" w:rsidRPr="00ED5991" w:rsidRDefault="00961981" w:rsidP="00141B37">
            <w:pPr>
              <w:spacing w:before="100" w:beforeAutospacing="1" w:after="100" w:afterAutospacing="1" w:line="240" w:lineRule="auto"/>
              <w:jc w:val="center"/>
              <w:rPr>
                <w:rFonts w:cs="Times New Roman"/>
                <w:b/>
                <w:szCs w:val="28"/>
                <w:lang w:eastAsia="ru-RU"/>
              </w:rPr>
            </w:pPr>
            <w:r w:rsidRPr="00ED5991">
              <w:rPr>
                <w:rFonts w:cs="Times New Roman"/>
                <w:b/>
                <w:szCs w:val="28"/>
                <w:lang w:eastAsia="ru-RU"/>
              </w:rPr>
              <w:t>Загальні умови</w:t>
            </w:r>
          </w:p>
        </w:tc>
      </w:tr>
      <w:tr w:rsidR="00961981" w:rsidRPr="00ED5991" w:rsidTr="00961981">
        <w:trPr>
          <w:trHeight w:val="621"/>
          <w:tblCellSpacing w:w="22" w:type="dxa"/>
        </w:trPr>
        <w:tc>
          <w:tcPr>
            <w:tcW w:w="1903" w:type="pct"/>
            <w:gridSpan w:val="2"/>
          </w:tcPr>
          <w:p w:rsidR="00961981" w:rsidRPr="00ED5991" w:rsidRDefault="00961981" w:rsidP="00141B37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Посадові обов</w:t>
            </w:r>
            <w:r>
              <w:rPr>
                <w:rFonts w:cs="Times New Roman"/>
                <w:sz w:val="24"/>
                <w:szCs w:val="24"/>
                <w:lang w:eastAsia="ru-RU"/>
              </w:rPr>
              <w:t>’</w:t>
            </w:r>
            <w:r w:rsidRPr="00ED5991">
              <w:rPr>
                <w:rFonts w:cs="Times New Roman"/>
                <w:sz w:val="24"/>
                <w:szCs w:val="24"/>
                <w:lang w:eastAsia="ru-RU"/>
              </w:rPr>
              <w:t>язки</w:t>
            </w:r>
          </w:p>
        </w:tc>
        <w:tc>
          <w:tcPr>
            <w:tcW w:w="3032" w:type="pct"/>
            <w:shd w:val="clear" w:color="auto" w:fill="auto"/>
          </w:tcPr>
          <w:p w:rsidR="00961981" w:rsidRPr="00B551A2" w:rsidRDefault="00961981" w:rsidP="00961981">
            <w:pPr>
              <w:tabs>
                <w:tab w:val="left" w:pos="1701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B551A2">
              <w:rPr>
                <w:color w:val="000000"/>
                <w:sz w:val="24"/>
                <w:szCs w:val="24"/>
              </w:rPr>
              <w:t>здійснює комунікації інформацією щодо діяльності НСЗУ через ЗМІ;</w:t>
            </w:r>
          </w:p>
          <w:p w:rsidR="00961981" w:rsidRPr="00B551A2" w:rsidRDefault="00961981" w:rsidP="00961981">
            <w:pPr>
              <w:tabs>
                <w:tab w:val="left" w:pos="1701"/>
              </w:tabs>
              <w:jc w:val="both"/>
              <w:rPr>
                <w:color w:val="000000"/>
                <w:sz w:val="24"/>
                <w:szCs w:val="24"/>
              </w:rPr>
            </w:pPr>
            <w:r w:rsidRPr="00B551A2">
              <w:rPr>
                <w:color w:val="000000"/>
                <w:sz w:val="24"/>
                <w:szCs w:val="24"/>
              </w:rPr>
              <w:t>- формує та оновлює базу даних, фото- і відеотеку щодо розвитку галузі, ходу реформи</w:t>
            </w:r>
            <w:r w:rsidR="0021328B">
              <w:rPr>
                <w:color w:val="000000"/>
                <w:sz w:val="24"/>
                <w:szCs w:val="24"/>
              </w:rPr>
              <w:t xml:space="preserve"> та функціонування НСЗУ та надає</w:t>
            </w:r>
            <w:r w:rsidRPr="00B551A2">
              <w:rPr>
                <w:color w:val="000000"/>
                <w:sz w:val="24"/>
                <w:szCs w:val="24"/>
              </w:rPr>
              <w:t xml:space="preserve"> ц</w:t>
            </w:r>
            <w:r w:rsidR="0021328B">
              <w:rPr>
                <w:color w:val="000000"/>
                <w:sz w:val="24"/>
                <w:szCs w:val="24"/>
              </w:rPr>
              <w:t>і</w:t>
            </w:r>
            <w:r w:rsidRPr="00B551A2">
              <w:rPr>
                <w:color w:val="000000"/>
                <w:sz w:val="24"/>
                <w:szCs w:val="24"/>
              </w:rPr>
              <w:t xml:space="preserve"> матеріалів ЗМІ;</w:t>
            </w:r>
          </w:p>
          <w:p w:rsidR="00961981" w:rsidRPr="00B551A2" w:rsidRDefault="00961981" w:rsidP="00961981">
            <w:pPr>
              <w:tabs>
                <w:tab w:val="left" w:pos="1701"/>
              </w:tabs>
              <w:jc w:val="both"/>
              <w:rPr>
                <w:color w:val="000000"/>
                <w:sz w:val="24"/>
                <w:szCs w:val="24"/>
              </w:rPr>
            </w:pPr>
            <w:r w:rsidRPr="00B551A2">
              <w:rPr>
                <w:color w:val="000000"/>
                <w:sz w:val="24"/>
                <w:szCs w:val="24"/>
              </w:rPr>
              <w:t>- підтримує робочі контакти з головними редакторами та журналістами українських газет і журналів, телерадіокомпаній, інформаційних агентств, а також корпунктів зарубіжних засобів масової інформації, акредитованих в Україні;</w:t>
            </w:r>
          </w:p>
          <w:p w:rsidR="00961981" w:rsidRPr="00B551A2" w:rsidRDefault="00961981" w:rsidP="00961981">
            <w:pPr>
              <w:tabs>
                <w:tab w:val="left" w:pos="1701"/>
              </w:tabs>
              <w:jc w:val="both"/>
              <w:rPr>
                <w:color w:val="000000"/>
                <w:sz w:val="24"/>
                <w:szCs w:val="24"/>
              </w:rPr>
            </w:pPr>
            <w:r w:rsidRPr="00B551A2">
              <w:rPr>
                <w:color w:val="000000"/>
                <w:sz w:val="24"/>
                <w:szCs w:val="24"/>
              </w:rPr>
              <w:t>- забезпечує в межах компетенції постійну та якісну присутність НСЗУ в інтернет-просторі (зокрема у соціальних мережах) з метою забезпечення оперативного реагування на звернення;</w:t>
            </w:r>
          </w:p>
          <w:p w:rsidR="00961981" w:rsidRPr="00B551A2" w:rsidRDefault="00961981" w:rsidP="00961981">
            <w:pPr>
              <w:tabs>
                <w:tab w:val="left" w:pos="1701"/>
              </w:tabs>
              <w:jc w:val="both"/>
              <w:rPr>
                <w:color w:val="000000"/>
                <w:sz w:val="24"/>
                <w:szCs w:val="24"/>
              </w:rPr>
            </w:pPr>
            <w:r w:rsidRPr="00B551A2">
              <w:rPr>
                <w:color w:val="000000"/>
                <w:sz w:val="24"/>
                <w:szCs w:val="24"/>
              </w:rPr>
              <w:t>- організовує підготовку і проведення прес-конференцій, брифінгів, інших заходів для засобів масової інформації за участю керівництва та працівників НСЗУ;</w:t>
            </w:r>
          </w:p>
          <w:p w:rsidR="00961981" w:rsidRPr="00B551A2" w:rsidRDefault="00961981" w:rsidP="00961981">
            <w:pPr>
              <w:tabs>
                <w:tab w:val="left" w:pos="1701"/>
              </w:tabs>
              <w:jc w:val="both"/>
              <w:rPr>
                <w:color w:val="000000"/>
                <w:sz w:val="24"/>
                <w:szCs w:val="24"/>
              </w:rPr>
            </w:pPr>
            <w:r w:rsidRPr="00B551A2">
              <w:rPr>
                <w:color w:val="000000"/>
                <w:sz w:val="24"/>
                <w:szCs w:val="24"/>
              </w:rPr>
              <w:t>- опрацьовує журналістські запити, здійснює опрацювання та підготовку відповідей на запити редакцій видань, телебачення, радіо, забезпечує організацію візуальних матеріалів;</w:t>
            </w:r>
          </w:p>
          <w:p w:rsidR="00961981" w:rsidRPr="0072622B" w:rsidRDefault="00961981" w:rsidP="00961981">
            <w:pPr>
              <w:widowControl w:val="0"/>
              <w:tabs>
                <w:tab w:val="left" w:pos="1418"/>
              </w:tabs>
              <w:spacing w:line="240" w:lineRule="auto"/>
              <w:jc w:val="both"/>
              <w:rPr>
                <w:rFonts w:cs="Times New Roman"/>
                <w:b/>
                <w:i/>
                <w:sz w:val="24"/>
                <w:lang w:eastAsia="ru-RU"/>
              </w:rPr>
            </w:pPr>
            <w:r w:rsidRPr="00B551A2">
              <w:rPr>
                <w:color w:val="000000"/>
                <w:sz w:val="24"/>
                <w:szCs w:val="24"/>
              </w:rPr>
              <w:t>- підтримує робочі контакти із прес-службами органів державної влади, органів місцевого самоврядування, підприємств, установ, організацій</w:t>
            </w:r>
          </w:p>
        </w:tc>
      </w:tr>
      <w:tr w:rsidR="00961981" w:rsidRPr="00ED5991" w:rsidTr="00961981">
        <w:trPr>
          <w:trHeight w:val="1977"/>
          <w:tblCellSpacing w:w="22" w:type="dxa"/>
        </w:trPr>
        <w:tc>
          <w:tcPr>
            <w:tcW w:w="1903" w:type="pct"/>
            <w:gridSpan w:val="2"/>
          </w:tcPr>
          <w:p w:rsidR="00961981" w:rsidRPr="00ED5991" w:rsidRDefault="00961981" w:rsidP="00141B37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Умови оплати праці</w:t>
            </w:r>
          </w:p>
        </w:tc>
        <w:tc>
          <w:tcPr>
            <w:tcW w:w="3032" w:type="pct"/>
          </w:tcPr>
          <w:p w:rsidR="00961981" w:rsidRPr="00F5182D" w:rsidRDefault="00961981" w:rsidP="00141B37">
            <w:pPr>
              <w:pStyle w:val="rvps14"/>
              <w:numPr>
                <w:ilvl w:val="0"/>
                <w:numId w:val="2"/>
              </w:numPr>
              <w:spacing w:before="0" w:beforeAutospacing="0" w:after="0" w:afterAutospacing="0"/>
              <w:ind w:left="180" w:hanging="180"/>
              <w:jc w:val="both"/>
              <w:rPr>
                <w:color w:val="000000" w:themeColor="text1"/>
              </w:rPr>
            </w:pPr>
            <w:r w:rsidRPr="00D91231">
              <w:t xml:space="preserve">посадовий оклад </w:t>
            </w:r>
            <w:r w:rsidRPr="00DF5F43">
              <w:t xml:space="preserve">– </w:t>
            </w:r>
            <w:r>
              <w:t>11</w:t>
            </w:r>
            <w:r w:rsidRPr="00DF5F43">
              <w:rPr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0</w:t>
            </w:r>
            <w:r w:rsidRPr="00DF5F43">
              <w:rPr>
                <w:color w:val="000000" w:themeColor="text1"/>
              </w:rPr>
              <w:t>00 грн</w:t>
            </w:r>
            <w:r w:rsidRPr="00F5182D">
              <w:rPr>
                <w:color w:val="000000" w:themeColor="text1"/>
              </w:rPr>
              <w:t>;</w:t>
            </w:r>
          </w:p>
          <w:p w:rsidR="00961981" w:rsidRDefault="00961981" w:rsidP="00141B37">
            <w:pPr>
              <w:numPr>
                <w:ilvl w:val="0"/>
                <w:numId w:val="1"/>
              </w:numPr>
              <w:spacing w:line="240" w:lineRule="auto"/>
              <w:ind w:left="180" w:right="113" w:hanging="180"/>
              <w:jc w:val="both"/>
              <w:rPr>
                <w:sz w:val="24"/>
                <w:szCs w:val="24"/>
                <w:lang w:eastAsia="ru-RU"/>
              </w:rPr>
            </w:pPr>
            <w:r w:rsidRPr="00D91231">
              <w:rPr>
                <w:sz w:val="24"/>
                <w:szCs w:val="24"/>
                <w:lang w:eastAsia="ru-RU"/>
              </w:rPr>
              <w:t>надбавка за вислугу років у розмірі, визначеному статтею 52 Закону України “Про державну службу”;</w:t>
            </w:r>
          </w:p>
          <w:p w:rsidR="00961981" w:rsidRPr="00FD11AB" w:rsidRDefault="00961981" w:rsidP="00141B37">
            <w:pPr>
              <w:numPr>
                <w:ilvl w:val="0"/>
                <w:numId w:val="1"/>
              </w:numPr>
              <w:spacing w:line="240" w:lineRule="auto"/>
              <w:ind w:left="180" w:right="113" w:hanging="180"/>
              <w:jc w:val="both"/>
              <w:rPr>
                <w:sz w:val="24"/>
                <w:szCs w:val="24"/>
                <w:lang w:eastAsia="ru-RU"/>
              </w:rPr>
            </w:pPr>
            <w:r w:rsidRPr="00FD11AB">
              <w:rPr>
                <w:sz w:val="24"/>
                <w:szCs w:val="24"/>
                <w:lang w:eastAsia="ru-RU"/>
              </w:rPr>
              <w:t xml:space="preserve">надбавка за ранг державного службовця відповідно до вимог постанови Кабінету Міністрів України </w:t>
            </w:r>
            <w:r>
              <w:rPr>
                <w:sz w:val="24"/>
                <w:szCs w:val="24"/>
                <w:lang w:eastAsia="ru-RU"/>
              </w:rPr>
              <w:t xml:space="preserve">                                   </w:t>
            </w:r>
            <w:r w:rsidRPr="00FD11AB">
              <w:rPr>
                <w:sz w:val="24"/>
                <w:szCs w:val="24"/>
                <w:lang w:eastAsia="ru-RU"/>
              </w:rPr>
              <w:t>від 18.01.2017 № 15 “Деякі питання оплати праці п</w:t>
            </w:r>
            <w:r>
              <w:rPr>
                <w:sz w:val="24"/>
                <w:szCs w:val="24"/>
                <w:lang w:eastAsia="ru-RU"/>
              </w:rPr>
              <w:t>рацівників державних органів” (зі змінами)</w:t>
            </w:r>
          </w:p>
        </w:tc>
      </w:tr>
      <w:tr w:rsidR="00961981" w:rsidRPr="00ED5991" w:rsidTr="00961981">
        <w:trPr>
          <w:tblCellSpacing w:w="22" w:type="dxa"/>
        </w:trPr>
        <w:tc>
          <w:tcPr>
            <w:tcW w:w="1903" w:type="pct"/>
            <w:gridSpan w:val="2"/>
          </w:tcPr>
          <w:p w:rsidR="00961981" w:rsidRPr="00ED5991" w:rsidRDefault="00961981" w:rsidP="00141B37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3032" w:type="pct"/>
          </w:tcPr>
          <w:p w:rsidR="00961981" w:rsidRDefault="00961981" w:rsidP="00141B37">
            <w:pPr>
              <w:spacing w:line="240" w:lineRule="auto"/>
              <w:ind w:firstLine="51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безстроково;</w:t>
            </w:r>
          </w:p>
          <w:p w:rsidR="00961981" w:rsidRPr="00ED5915" w:rsidRDefault="00961981" w:rsidP="00141B37">
            <w:pPr>
              <w:spacing w:line="240" w:lineRule="auto"/>
              <w:ind w:firstLine="51"/>
              <w:jc w:val="both"/>
              <w:textAlignment w:val="baseline"/>
              <w:rPr>
                <w:sz w:val="16"/>
                <w:szCs w:val="16"/>
              </w:rPr>
            </w:pPr>
          </w:p>
          <w:p w:rsidR="00961981" w:rsidRPr="00ED5991" w:rsidRDefault="00961981" w:rsidP="00141B37">
            <w:pPr>
              <w:pStyle w:val="rvps14"/>
              <w:spacing w:before="0" w:beforeAutospacing="0" w:after="0" w:afterAutospacing="0"/>
              <w:jc w:val="both"/>
            </w:pPr>
            <w: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961981" w:rsidRPr="00ED5991" w:rsidTr="00961981">
        <w:trPr>
          <w:tblCellSpacing w:w="22" w:type="dxa"/>
        </w:trPr>
        <w:tc>
          <w:tcPr>
            <w:tcW w:w="1903" w:type="pct"/>
            <w:gridSpan w:val="2"/>
          </w:tcPr>
          <w:p w:rsidR="00961981" w:rsidRPr="00ED5991" w:rsidRDefault="00961981" w:rsidP="00141B37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 xml:space="preserve">Перелік </w:t>
            </w:r>
            <w:r>
              <w:rPr>
                <w:rFonts w:cs="Times New Roman"/>
                <w:sz w:val="24"/>
                <w:szCs w:val="24"/>
                <w:lang w:eastAsia="ru-RU"/>
              </w:rPr>
              <w:t>інформації, необхідної для участі в конкурсі, та строк її подання</w:t>
            </w:r>
          </w:p>
        </w:tc>
        <w:tc>
          <w:tcPr>
            <w:tcW w:w="3032" w:type="pct"/>
          </w:tcPr>
          <w:p w:rsidR="00961981" w:rsidRPr="00416ED7" w:rsidRDefault="00961981" w:rsidP="00141B37">
            <w:pPr>
              <w:pStyle w:val="a5"/>
              <w:numPr>
                <w:ilvl w:val="0"/>
                <w:numId w:val="2"/>
              </w:numPr>
              <w:spacing w:before="0"/>
              <w:ind w:left="170" w:hanging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 xml:space="preserve">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</w:t>
            </w:r>
            <w:r w:rsidRPr="00416ED7">
              <w:rPr>
                <w:rFonts w:ascii="Times New Roman" w:hAnsi="Times New Roman"/>
                <w:sz w:val="24"/>
                <w:szCs w:val="24"/>
              </w:rPr>
              <w:lastRenderedPageBreak/>
              <w:t>Кабінету Міністрів України від 25 березня 2016 р. № 246 (</w:t>
            </w:r>
            <w:r>
              <w:rPr>
                <w:rFonts w:ascii="Times New Roman" w:hAnsi="Times New Roman"/>
                <w:sz w:val="24"/>
                <w:szCs w:val="24"/>
              </w:rPr>
              <w:t>зі змінами</w:t>
            </w:r>
            <w:r w:rsidRPr="00416ED7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961981" w:rsidRPr="00416ED7" w:rsidRDefault="00961981" w:rsidP="00141B37">
            <w:pPr>
              <w:pStyle w:val="a5"/>
              <w:numPr>
                <w:ilvl w:val="0"/>
                <w:numId w:val="2"/>
              </w:numPr>
              <w:spacing w:before="0"/>
              <w:ind w:left="170" w:hanging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>резюме за формою згідно з додатком 2</w:t>
            </w:r>
            <w:r w:rsidRPr="00416ED7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416ED7">
              <w:rPr>
                <w:rFonts w:ascii="Times New Roman" w:hAnsi="Times New Roman"/>
                <w:sz w:val="24"/>
                <w:szCs w:val="24"/>
              </w:rPr>
              <w:t xml:space="preserve"> до Порядку проведення конкурсу на зайняття посад державної служби, затвердженого постановою Кабінету Міністрів України від 25 березня 2016 р. № 246 (</w:t>
            </w:r>
            <w:r>
              <w:rPr>
                <w:rFonts w:ascii="Times New Roman" w:hAnsi="Times New Roman"/>
                <w:sz w:val="24"/>
                <w:szCs w:val="24"/>
              </w:rPr>
              <w:t>зі змінами</w:t>
            </w:r>
            <w:r w:rsidRPr="00416ED7">
              <w:rPr>
                <w:rFonts w:ascii="Times New Roman" w:hAnsi="Times New Roman"/>
                <w:sz w:val="24"/>
                <w:szCs w:val="24"/>
              </w:rPr>
              <w:t>), в якому обов’язково зазначається така інформація:</w:t>
            </w:r>
          </w:p>
          <w:p w:rsidR="00961981" w:rsidRPr="00416ED7" w:rsidRDefault="00961981" w:rsidP="00141B37">
            <w:pPr>
              <w:pStyle w:val="a5"/>
              <w:spacing w:before="0"/>
              <w:ind w:lef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 xml:space="preserve">прізвище, </w:t>
            </w:r>
            <w:proofErr w:type="spellStart"/>
            <w:r w:rsidRPr="00416ED7">
              <w:rPr>
                <w:rFonts w:ascii="Times New Roman" w:hAnsi="Times New Roman"/>
                <w:sz w:val="24"/>
                <w:szCs w:val="24"/>
              </w:rPr>
              <w:t>ім</w:t>
            </w:r>
            <w:proofErr w:type="spellEnd"/>
            <w:r w:rsidRPr="00416ED7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r w:rsidRPr="00416ED7">
              <w:rPr>
                <w:rFonts w:ascii="Times New Roman" w:hAnsi="Times New Roman"/>
                <w:sz w:val="24"/>
                <w:szCs w:val="24"/>
              </w:rPr>
              <w:t>я, по батькові кандидата;</w:t>
            </w:r>
          </w:p>
          <w:p w:rsidR="00961981" w:rsidRPr="00416ED7" w:rsidRDefault="00961981" w:rsidP="00141B37">
            <w:pPr>
              <w:pStyle w:val="a5"/>
              <w:spacing w:before="0"/>
              <w:ind w:lef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 xml:space="preserve">реквізити документа, що посвідчує особу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 підтверджує громадянство </w:t>
            </w:r>
            <w:r w:rsidRPr="00416ED7">
              <w:rPr>
                <w:rFonts w:ascii="Times New Roman" w:hAnsi="Times New Roman"/>
                <w:sz w:val="24"/>
                <w:szCs w:val="24"/>
              </w:rPr>
              <w:t>України;</w:t>
            </w:r>
          </w:p>
          <w:p w:rsidR="00961981" w:rsidRPr="00416ED7" w:rsidRDefault="00961981" w:rsidP="00141B37">
            <w:pPr>
              <w:pStyle w:val="a5"/>
              <w:spacing w:before="0"/>
              <w:ind w:lef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>підтвердження наявності відповідного ступеня вищої освіти;</w:t>
            </w:r>
          </w:p>
          <w:p w:rsidR="00961981" w:rsidRPr="00416ED7" w:rsidRDefault="00961981" w:rsidP="00141B37">
            <w:pPr>
              <w:pStyle w:val="a5"/>
              <w:spacing w:before="0"/>
              <w:ind w:lef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>відомості про стаж роботи, стаж державної служби (за наявності), досвід роботи на відповідних посадах;</w:t>
            </w:r>
          </w:p>
          <w:p w:rsidR="00961981" w:rsidRDefault="00961981" w:rsidP="00141B37">
            <w:pPr>
              <w:pStyle w:val="a5"/>
              <w:numPr>
                <w:ilvl w:val="0"/>
                <w:numId w:val="2"/>
              </w:numPr>
              <w:spacing w:before="0"/>
              <w:ind w:left="170" w:hanging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>заява, в якій особа повідомляє,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</w:t>
            </w:r>
            <w:r>
              <w:rPr>
                <w:rFonts w:ascii="Times New Roman" w:hAnsi="Times New Roman"/>
                <w:sz w:val="24"/>
                <w:szCs w:val="24"/>
              </w:rPr>
              <w:t>наченого Закону.</w:t>
            </w:r>
          </w:p>
          <w:p w:rsidR="00961981" w:rsidRDefault="00961981" w:rsidP="00141B37">
            <w:pPr>
              <w:pStyle w:val="a5"/>
              <w:spacing w:before="0"/>
              <w:ind w:lef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Подача додатків до заяви не є обов’язковою.</w:t>
            </w:r>
          </w:p>
          <w:p w:rsidR="00961981" w:rsidRPr="00281173" w:rsidRDefault="00961981" w:rsidP="00141B37">
            <w:pPr>
              <w:pStyle w:val="a5"/>
              <w:numPr>
                <w:ilvl w:val="0"/>
                <w:numId w:val="2"/>
              </w:numPr>
              <w:spacing w:before="0"/>
              <w:ind w:left="170" w:hanging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1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копія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961981" w:rsidRDefault="00961981" w:rsidP="00141B37">
            <w:pPr>
              <w:pStyle w:val="a5"/>
              <w:spacing w:before="0"/>
              <w:ind w:lef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1981" w:rsidRPr="00D3154A" w:rsidRDefault="00961981" w:rsidP="00141B37">
            <w:pPr>
              <w:pStyle w:val="rvps14"/>
              <w:spacing w:before="0" w:beforeAutospacing="0" w:after="0" w:afterAutospacing="0"/>
              <w:ind w:left="180"/>
              <w:jc w:val="both"/>
              <w:rPr>
                <w:color w:val="000000"/>
              </w:rPr>
            </w:pPr>
            <w:r w:rsidRPr="00D3154A">
              <w:t xml:space="preserve">Особа, яка бажає взяти участь у конкурсі, може подати конкурсній комісії інформацію через Єдиний портал вакансій державної служби за посиланням </w:t>
            </w:r>
            <w:hyperlink r:id="rId5" w:history="1">
              <w:r w:rsidRPr="00D3154A">
                <w:rPr>
                  <w:rStyle w:val="a4"/>
                  <w:rFonts w:eastAsiaTheme="majorEastAsia"/>
                  <w:color w:val="000000"/>
                </w:rPr>
                <w:t>https://career.gov.ua/</w:t>
              </w:r>
            </w:hyperlink>
            <w:r w:rsidRPr="00D3154A">
              <w:rPr>
                <w:color w:val="000000"/>
              </w:rPr>
              <w:t>.</w:t>
            </w:r>
          </w:p>
          <w:p w:rsidR="00961981" w:rsidRPr="00FB2759" w:rsidRDefault="00961981" w:rsidP="00141B37">
            <w:pPr>
              <w:jc w:val="both"/>
              <w:textAlignment w:val="baseline"/>
              <w:rPr>
                <w:spacing w:val="-6"/>
                <w:sz w:val="20"/>
                <w:szCs w:val="20"/>
              </w:rPr>
            </w:pPr>
          </w:p>
          <w:p w:rsidR="00961981" w:rsidRPr="00D3154A" w:rsidRDefault="00961981" w:rsidP="00A90298">
            <w:pPr>
              <w:pStyle w:val="rvps14"/>
              <w:spacing w:before="0" w:beforeAutospacing="0" w:after="0" w:afterAutospacing="0" w:line="276" w:lineRule="auto"/>
              <w:ind w:left="180"/>
              <w:jc w:val="both"/>
            </w:pPr>
            <w:r w:rsidRPr="00EA5EED">
              <w:t>Інформація приймається до 1</w:t>
            </w:r>
            <w:r w:rsidR="00A90298">
              <w:t>6</w:t>
            </w:r>
            <w:r w:rsidRPr="00EA5EED">
              <w:t xml:space="preserve"> год </w:t>
            </w:r>
            <w:r w:rsidR="00A90298">
              <w:t>45</w:t>
            </w:r>
            <w:r w:rsidRPr="00EA5EED">
              <w:t xml:space="preserve"> хв </w:t>
            </w:r>
            <w:r w:rsidR="00A90298">
              <w:t>18</w:t>
            </w:r>
            <w:r w:rsidRPr="00EA5EED">
              <w:t xml:space="preserve"> лютого                     2022 року</w:t>
            </w:r>
          </w:p>
        </w:tc>
      </w:tr>
      <w:tr w:rsidR="00961981" w:rsidRPr="00ED5991" w:rsidTr="00961981">
        <w:trPr>
          <w:tblCellSpacing w:w="22" w:type="dxa"/>
        </w:trPr>
        <w:tc>
          <w:tcPr>
            <w:tcW w:w="1903" w:type="pct"/>
            <w:gridSpan w:val="2"/>
          </w:tcPr>
          <w:p w:rsidR="00961981" w:rsidRPr="00ED5991" w:rsidRDefault="00961981" w:rsidP="00141B37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lastRenderedPageBreak/>
              <w:t>Додаткові (необов’язкові) документи</w:t>
            </w:r>
          </w:p>
        </w:tc>
        <w:tc>
          <w:tcPr>
            <w:tcW w:w="3032" w:type="pct"/>
          </w:tcPr>
          <w:p w:rsidR="00961981" w:rsidRPr="00D3154A" w:rsidRDefault="00961981" w:rsidP="00141B37">
            <w:pPr>
              <w:spacing w:line="240" w:lineRule="auto"/>
              <w:jc w:val="both"/>
              <w:textAlignment w:val="baseline"/>
              <w:rPr>
                <w:sz w:val="24"/>
                <w:szCs w:val="24"/>
              </w:rPr>
            </w:pPr>
            <w:r w:rsidRPr="00D3154A">
              <w:rPr>
                <w:sz w:val="24"/>
                <w:szCs w:val="24"/>
              </w:rPr>
              <w:t xml:space="preserve">Заява щодо забезпечення розумним пристосуванням за формою згідно з додатком 3 до Порядку проведення конкурсу на зайняття посад державної служби, затвердженого постановою Кабінету Міністрів України </w:t>
            </w:r>
            <w:r>
              <w:rPr>
                <w:sz w:val="24"/>
                <w:szCs w:val="24"/>
              </w:rPr>
              <w:t xml:space="preserve">                </w:t>
            </w:r>
            <w:r w:rsidRPr="00D3154A">
              <w:rPr>
                <w:sz w:val="24"/>
                <w:szCs w:val="24"/>
              </w:rPr>
              <w:t xml:space="preserve">від 25 березня 2016 року № 246 </w:t>
            </w:r>
          </w:p>
        </w:tc>
      </w:tr>
      <w:tr w:rsidR="00961981" w:rsidRPr="00ED5991" w:rsidTr="00961981">
        <w:trPr>
          <w:tblCellSpacing w:w="22" w:type="dxa"/>
        </w:trPr>
        <w:tc>
          <w:tcPr>
            <w:tcW w:w="1903" w:type="pct"/>
            <w:gridSpan w:val="2"/>
          </w:tcPr>
          <w:p w:rsidR="00961981" w:rsidRDefault="00961981" w:rsidP="00141B37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ED5991">
              <w:rPr>
                <w:color w:val="000000"/>
                <w:sz w:val="24"/>
                <w:szCs w:val="24"/>
                <w:shd w:val="clear" w:color="auto" w:fill="FFFFFF"/>
              </w:rPr>
              <w:t xml:space="preserve">ата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і час </w:t>
            </w:r>
            <w:r w:rsidRPr="00ED5991">
              <w:rPr>
                <w:color w:val="000000"/>
                <w:sz w:val="24"/>
                <w:szCs w:val="24"/>
                <w:shd w:val="clear" w:color="auto" w:fill="FFFFFF"/>
              </w:rPr>
              <w:t xml:space="preserve">початку проведення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тестування кандидатів. </w:t>
            </w:r>
          </w:p>
          <w:p w:rsidR="00961981" w:rsidRDefault="00961981" w:rsidP="00141B37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Місце або спосіб проведення тестування. </w:t>
            </w:r>
          </w:p>
          <w:p w:rsidR="00961981" w:rsidRDefault="00961981" w:rsidP="00141B37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961981" w:rsidRDefault="00961981" w:rsidP="00141B37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961981" w:rsidRDefault="00961981" w:rsidP="00141B37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961981" w:rsidRDefault="00961981" w:rsidP="00141B37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961981" w:rsidRDefault="00961981" w:rsidP="00141B37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961981" w:rsidRDefault="00961981" w:rsidP="00141B37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961981" w:rsidRDefault="00961981" w:rsidP="00141B37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961981" w:rsidRPr="00ED5991" w:rsidRDefault="00961981" w:rsidP="00141B37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3032" w:type="pct"/>
          </w:tcPr>
          <w:p w:rsidR="00961981" w:rsidRPr="00D3154A" w:rsidRDefault="00A90298" w:rsidP="00141B37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23 </w:t>
            </w:r>
            <w:bookmarkStart w:id="0" w:name="_GoBack"/>
            <w:bookmarkEnd w:id="0"/>
            <w:r w:rsidR="00961981" w:rsidRPr="00EA5EED">
              <w:rPr>
                <w:sz w:val="24"/>
                <w:szCs w:val="24"/>
              </w:rPr>
              <w:t>лютого 2022 року о 10 год 00 хв.</w:t>
            </w:r>
          </w:p>
          <w:p w:rsidR="00961981" w:rsidRDefault="00961981" w:rsidP="00141B3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961981" w:rsidRDefault="00961981" w:rsidP="00141B3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D3154A">
              <w:rPr>
                <w:sz w:val="24"/>
                <w:szCs w:val="24"/>
              </w:rPr>
              <w:t>Тестування проводиться дистанційно шляхом використання кандидатом комп’ютерної техніки та підключення через особистий кабінет на Єдиному порталі вакансій державної  служби. За результатами тестування формується звіт</w:t>
            </w:r>
            <w:r>
              <w:rPr>
                <w:sz w:val="24"/>
                <w:szCs w:val="24"/>
              </w:rPr>
              <w:t>,</w:t>
            </w:r>
            <w:r w:rsidRPr="00D3154A">
              <w:rPr>
                <w:sz w:val="24"/>
                <w:szCs w:val="24"/>
              </w:rPr>
              <w:t xml:space="preserve"> який засвідчується кандидатом шляхом накладення кваліфікованого електронного підпису.</w:t>
            </w:r>
          </w:p>
          <w:p w:rsidR="00961981" w:rsidRDefault="00961981" w:rsidP="00141B3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961981" w:rsidRDefault="00961981" w:rsidP="00141B37">
            <w:pPr>
              <w:spacing w:line="24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CD6C39">
              <w:rPr>
                <w:rFonts w:cs="Times New Roman"/>
                <w:sz w:val="24"/>
                <w:szCs w:val="24"/>
                <w:shd w:val="clear" w:color="auto" w:fill="FFFFFF"/>
              </w:rPr>
              <w:t>Проведення</w:t>
            </w:r>
            <w:r w:rsidRPr="00CD6C39">
              <w:rPr>
                <w:rFonts w:cs="Times New Roman"/>
                <w:sz w:val="24"/>
                <w:szCs w:val="24"/>
              </w:rPr>
              <w:t xml:space="preserve"> співбесіди дистанційно</w:t>
            </w:r>
            <w:r w:rsidRPr="00CD6C39">
              <w:rPr>
                <w:sz w:val="24"/>
                <w:szCs w:val="24"/>
              </w:rPr>
              <w:t xml:space="preserve"> </w:t>
            </w:r>
            <w:r w:rsidRPr="00CD6C39">
              <w:rPr>
                <w:rFonts w:cs="Times New Roman"/>
                <w:sz w:val="24"/>
                <w:szCs w:val="24"/>
              </w:rPr>
              <w:t>(платформа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D6C39">
              <w:rPr>
                <w:rFonts w:cs="Times New Roman"/>
                <w:bCs/>
                <w:sz w:val="24"/>
                <w:szCs w:val="24"/>
              </w:rPr>
              <w:t>Google</w:t>
            </w:r>
            <w:proofErr w:type="spellEnd"/>
            <w:r w:rsidRPr="00CD6C39">
              <w:rPr>
                <w:rFonts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D6C39">
              <w:rPr>
                <w:rFonts w:cs="Times New Roman"/>
                <w:bCs/>
                <w:sz w:val="24"/>
                <w:szCs w:val="24"/>
              </w:rPr>
              <w:t>Meet</w:t>
            </w:r>
            <w:proofErr w:type="spellEnd"/>
            <w:r>
              <w:rPr>
                <w:rFonts w:cs="Times New Roman"/>
                <w:bCs/>
                <w:sz w:val="24"/>
                <w:szCs w:val="24"/>
              </w:rPr>
              <w:t xml:space="preserve">, </w:t>
            </w:r>
            <w:r w:rsidRPr="00CD6C39">
              <w:rPr>
                <w:rFonts w:cs="Times New Roman"/>
                <w:bCs/>
                <w:sz w:val="24"/>
                <w:szCs w:val="24"/>
              </w:rPr>
              <w:t xml:space="preserve">необхідно мати активний обліковий запис </w:t>
            </w:r>
            <w:r w:rsidRPr="00CD6C39">
              <w:rPr>
                <w:rFonts w:cs="Times New Roman"/>
                <w:bCs/>
                <w:sz w:val="24"/>
                <w:szCs w:val="24"/>
                <w:lang w:val="en-US"/>
              </w:rPr>
              <w:t>G</w:t>
            </w:r>
            <w:proofErr w:type="spellStart"/>
            <w:r w:rsidRPr="00CD6C39">
              <w:rPr>
                <w:rFonts w:cs="Times New Roman"/>
                <w:bCs/>
                <w:sz w:val="24"/>
                <w:szCs w:val="24"/>
              </w:rPr>
              <w:t>oogle</w:t>
            </w:r>
            <w:proofErr w:type="spellEnd"/>
            <w:r w:rsidRPr="00CD6C39">
              <w:rPr>
                <w:rFonts w:cs="Times New Roman"/>
                <w:bCs/>
                <w:sz w:val="24"/>
                <w:szCs w:val="24"/>
              </w:rPr>
              <w:t>).</w:t>
            </w:r>
          </w:p>
          <w:p w:rsidR="00961981" w:rsidRDefault="00961981" w:rsidP="00141B37">
            <w:pPr>
              <w:spacing w:line="24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</w:p>
          <w:p w:rsidR="00961981" w:rsidRDefault="00961981" w:rsidP="00141B37">
            <w:pPr>
              <w:spacing w:line="24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</w:p>
          <w:p w:rsidR="00961981" w:rsidRDefault="00961981" w:rsidP="00141B37">
            <w:pPr>
              <w:spacing w:line="24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</w:p>
          <w:p w:rsidR="00961981" w:rsidRDefault="00961981" w:rsidP="00141B37">
            <w:pPr>
              <w:spacing w:line="24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lastRenderedPageBreak/>
              <w:t xml:space="preserve">Проведення </w:t>
            </w:r>
            <w:r w:rsidRPr="00D3154A">
              <w:rPr>
                <w:rFonts w:cs="Times New Roman"/>
                <w:sz w:val="24"/>
                <w:szCs w:val="24"/>
              </w:rPr>
              <w:t xml:space="preserve">співбесіди </w:t>
            </w:r>
            <w:r w:rsidRPr="00D3154A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керівником державної служби або уповноваженою ним особою </w:t>
            </w:r>
            <w:r w:rsidRPr="00D3154A">
              <w:rPr>
                <w:rFonts w:cs="Times New Roman"/>
                <w:sz w:val="24"/>
                <w:szCs w:val="24"/>
              </w:rPr>
              <w:t>дистанційно</w:t>
            </w:r>
            <w:r w:rsidRPr="00D3154A">
              <w:rPr>
                <w:sz w:val="24"/>
                <w:szCs w:val="24"/>
              </w:rPr>
              <w:t xml:space="preserve"> </w:t>
            </w:r>
            <w:r w:rsidRPr="00D3154A">
              <w:rPr>
                <w:rFonts w:cs="Times New Roman"/>
                <w:sz w:val="24"/>
                <w:szCs w:val="24"/>
              </w:rPr>
              <w:t xml:space="preserve">(платформа </w:t>
            </w:r>
            <w:proofErr w:type="spellStart"/>
            <w:r w:rsidRPr="00D3154A">
              <w:rPr>
                <w:rFonts w:cs="Times New Roman"/>
                <w:bCs/>
                <w:sz w:val="24"/>
                <w:szCs w:val="24"/>
              </w:rPr>
              <w:t>Google</w:t>
            </w:r>
            <w:proofErr w:type="spellEnd"/>
            <w:r w:rsidRPr="00D3154A">
              <w:rPr>
                <w:rFonts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3154A">
              <w:rPr>
                <w:rFonts w:cs="Times New Roman"/>
                <w:bCs/>
                <w:sz w:val="24"/>
                <w:szCs w:val="24"/>
              </w:rPr>
              <w:t>Meet</w:t>
            </w:r>
            <w:proofErr w:type="spellEnd"/>
            <w:r w:rsidRPr="00D3154A">
              <w:rPr>
                <w:rFonts w:cs="Times New Roman"/>
                <w:bCs/>
                <w:sz w:val="24"/>
                <w:szCs w:val="24"/>
              </w:rPr>
              <w:t xml:space="preserve">, необхідно мати активний обліковий запис </w:t>
            </w:r>
            <w:r w:rsidRPr="00D3154A">
              <w:rPr>
                <w:rFonts w:cs="Times New Roman"/>
                <w:bCs/>
                <w:sz w:val="24"/>
                <w:szCs w:val="24"/>
                <w:lang w:val="en-US"/>
              </w:rPr>
              <w:t>G</w:t>
            </w:r>
            <w:proofErr w:type="spellStart"/>
            <w:r w:rsidRPr="00D3154A">
              <w:rPr>
                <w:rFonts w:cs="Times New Roman"/>
                <w:bCs/>
                <w:sz w:val="24"/>
                <w:szCs w:val="24"/>
              </w:rPr>
              <w:t>oogle</w:t>
            </w:r>
            <w:proofErr w:type="spellEnd"/>
            <w:r w:rsidRPr="00D3154A">
              <w:rPr>
                <w:rFonts w:cs="Times New Roman"/>
                <w:bCs/>
                <w:sz w:val="24"/>
                <w:szCs w:val="24"/>
              </w:rPr>
              <w:t xml:space="preserve">) або за фізичної присутності кандидата (м. Київ, </w:t>
            </w:r>
            <w:proofErr w:type="spellStart"/>
            <w:r w:rsidRPr="00D3154A">
              <w:rPr>
                <w:rFonts w:cs="Times New Roman"/>
                <w:bCs/>
                <w:sz w:val="24"/>
                <w:szCs w:val="24"/>
              </w:rPr>
              <w:t>просп</w:t>
            </w:r>
            <w:proofErr w:type="spellEnd"/>
            <w:r w:rsidRPr="00D3154A">
              <w:rPr>
                <w:rFonts w:cs="Times New Roman"/>
                <w:bCs/>
                <w:sz w:val="24"/>
                <w:szCs w:val="24"/>
              </w:rPr>
              <w:t>. Степана Бандери, 19).</w:t>
            </w:r>
            <w:r>
              <w:rPr>
                <w:rFonts w:cs="Times New Roman"/>
                <w:bCs/>
                <w:sz w:val="24"/>
                <w:szCs w:val="24"/>
              </w:rPr>
              <w:t xml:space="preserve"> </w:t>
            </w:r>
          </w:p>
          <w:p w:rsidR="00961981" w:rsidRPr="00D3154A" w:rsidRDefault="00961981" w:rsidP="00141B37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Інформацію   щодо   зазначеного   формату  зустрічі   буде</w:t>
            </w:r>
          </w:p>
          <w:p w:rsidR="00961981" w:rsidRPr="00D3154A" w:rsidRDefault="00961981" w:rsidP="00141B37">
            <w:pPr>
              <w:pStyle w:val="1"/>
              <w:shd w:val="clear" w:color="auto" w:fill="FFFFFF"/>
              <w:spacing w:before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надано додатково.</w:t>
            </w:r>
          </w:p>
          <w:p w:rsidR="00961981" w:rsidRPr="00D3154A" w:rsidRDefault="00961981" w:rsidP="00141B37">
            <w:pPr>
              <w:tabs>
                <w:tab w:val="left" w:pos="785"/>
              </w:tabs>
              <w:spacing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54A">
              <w:rPr>
                <w:sz w:val="24"/>
                <w:szCs w:val="24"/>
              </w:rPr>
              <w:t xml:space="preserve">Учасникам конкурсу при собі необхідно мати паспорт громадянина України або інший документ, який посвідчує особу та підтверджує громадянство України </w:t>
            </w:r>
          </w:p>
        </w:tc>
      </w:tr>
      <w:tr w:rsidR="00961981" w:rsidRPr="00ED5991" w:rsidTr="00961981">
        <w:trPr>
          <w:tblCellSpacing w:w="22" w:type="dxa"/>
        </w:trPr>
        <w:tc>
          <w:tcPr>
            <w:tcW w:w="1903" w:type="pct"/>
            <w:gridSpan w:val="2"/>
          </w:tcPr>
          <w:p w:rsidR="00961981" w:rsidRDefault="00961981" w:rsidP="00141B37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lastRenderedPageBreak/>
              <w:t>Прізвище, ім</w:t>
            </w:r>
            <w:r>
              <w:rPr>
                <w:rFonts w:cs="Times New Roman"/>
                <w:sz w:val="24"/>
                <w:szCs w:val="24"/>
                <w:lang w:eastAsia="ru-RU"/>
              </w:rPr>
              <w:t>’</w:t>
            </w:r>
            <w:r w:rsidRPr="00ED5991">
              <w:rPr>
                <w:rFonts w:cs="Times New Roman"/>
                <w:sz w:val="24"/>
                <w:szCs w:val="24"/>
                <w:lang w:eastAsia="ru-RU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  <w:p w:rsidR="00961981" w:rsidRPr="00ED5991" w:rsidRDefault="00961981" w:rsidP="00141B37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2" w:type="pct"/>
          </w:tcPr>
          <w:p w:rsidR="00961981" w:rsidRPr="00ED5991" w:rsidRDefault="00961981" w:rsidP="00141B37">
            <w:pPr>
              <w:tabs>
                <w:tab w:val="left" w:pos="785"/>
              </w:tabs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Федько</w:t>
            </w:r>
            <w:r w:rsidRPr="00F679DA">
              <w:rPr>
                <w:sz w:val="24"/>
                <w:szCs w:val="24"/>
              </w:rPr>
              <w:t xml:space="preserve"> Наталія Ми</w:t>
            </w:r>
            <w:r>
              <w:rPr>
                <w:sz w:val="24"/>
                <w:szCs w:val="24"/>
              </w:rPr>
              <w:t>колаї</w:t>
            </w:r>
            <w:r w:rsidRPr="00F679DA">
              <w:rPr>
                <w:sz w:val="24"/>
                <w:szCs w:val="24"/>
              </w:rPr>
              <w:t xml:space="preserve">вна,  </w:t>
            </w:r>
            <w:proofErr w:type="spellStart"/>
            <w:r w:rsidRPr="00F679DA">
              <w:rPr>
                <w:sz w:val="24"/>
                <w:szCs w:val="24"/>
              </w:rPr>
              <w:t>тел</w:t>
            </w:r>
            <w:proofErr w:type="spellEnd"/>
            <w:r w:rsidRPr="00F679DA">
              <w:rPr>
                <w:sz w:val="24"/>
                <w:szCs w:val="24"/>
              </w:rPr>
              <w:t xml:space="preserve">. (044) 290-01-18, </w:t>
            </w:r>
            <w:r w:rsidRPr="000F6B0A">
              <w:rPr>
                <w:sz w:val="24"/>
                <w:szCs w:val="24"/>
              </w:rPr>
              <w:t xml:space="preserve">  </w:t>
            </w:r>
            <w:proofErr w:type="spellStart"/>
            <w:r w:rsidRPr="00F679DA">
              <w:rPr>
                <w:sz w:val="24"/>
                <w:szCs w:val="24"/>
                <w:lang w:val="en-US"/>
              </w:rPr>
              <w:t>nataliia</w:t>
            </w:r>
            <w:proofErr w:type="spellEnd"/>
            <w:r w:rsidRPr="00F679DA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fedko</w:t>
            </w:r>
            <w:proofErr w:type="spellEnd"/>
            <w:r w:rsidRPr="00F679DA">
              <w:rPr>
                <w:sz w:val="24"/>
                <w:szCs w:val="24"/>
              </w:rPr>
              <w:t>@</w:t>
            </w:r>
            <w:proofErr w:type="spellStart"/>
            <w:r w:rsidRPr="00F679DA">
              <w:rPr>
                <w:sz w:val="24"/>
                <w:szCs w:val="24"/>
                <w:lang w:val="en-US"/>
              </w:rPr>
              <w:t>nszu</w:t>
            </w:r>
            <w:proofErr w:type="spellEnd"/>
            <w:r w:rsidRPr="00F679DA">
              <w:rPr>
                <w:sz w:val="24"/>
                <w:szCs w:val="24"/>
              </w:rPr>
              <w:t>.</w:t>
            </w:r>
            <w:proofErr w:type="spellStart"/>
            <w:r w:rsidRPr="00F679DA">
              <w:rPr>
                <w:sz w:val="24"/>
                <w:szCs w:val="24"/>
                <w:lang w:val="en-US"/>
              </w:rPr>
              <w:t>gov</w:t>
            </w:r>
            <w:proofErr w:type="spellEnd"/>
            <w:r w:rsidRPr="00F679DA">
              <w:rPr>
                <w:sz w:val="24"/>
                <w:szCs w:val="24"/>
              </w:rPr>
              <w:t>.</w:t>
            </w:r>
            <w:proofErr w:type="spellStart"/>
            <w:r w:rsidRPr="00F679DA">
              <w:rPr>
                <w:sz w:val="24"/>
                <w:szCs w:val="24"/>
                <w:lang w:val="en-US"/>
              </w:rPr>
              <w:t>ua</w:t>
            </w:r>
            <w:proofErr w:type="spellEnd"/>
          </w:p>
        </w:tc>
      </w:tr>
      <w:tr w:rsidR="00961981" w:rsidRPr="00ED5991" w:rsidTr="00141B37">
        <w:trPr>
          <w:tblCellSpacing w:w="22" w:type="dxa"/>
        </w:trPr>
        <w:tc>
          <w:tcPr>
            <w:tcW w:w="4957" w:type="pct"/>
            <w:gridSpan w:val="3"/>
          </w:tcPr>
          <w:p w:rsidR="00961981" w:rsidRPr="00DA0AC7" w:rsidRDefault="00961981" w:rsidP="00141B37">
            <w:pPr>
              <w:spacing w:line="240" w:lineRule="auto"/>
              <w:jc w:val="center"/>
              <w:rPr>
                <w:rFonts w:cs="Times New Roman"/>
                <w:b/>
                <w:szCs w:val="28"/>
                <w:lang w:eastAsia="ru-RU"/>
              </w:rPr>
            </w:pPr>
            <w:r w:rsidRPr="00DA0AC7">
              <w:rPr>
                <w:rFonts w:cs="Times New Roman"/>
                <w:b/>
                <w:szCs w:val="28"/>
                <w:lang w:eastAsia="ru-RU"/>
              </w:rPr>
              <w:t>Кваліфікаційні вимоги</w:t>
            </w:r>
          </w:p>
        </w:tc>
      </w:tr>
      <w:tr w:rsidR="00961981" w:rsidRPr="00ED5991" w:rsidTr="00961981">
        <w:trPr>
          <w:tblCellSpacing w:w="22" w:type="dxa"/>
        </w:trPr>
        <w:tc>
          <w:tcPr>
            <w:tcW w:w="157" w:type="pct"/>
          </w:tcPr>
          <w:p w:rsidR="00961981" w:rsidRPr="00ED5991" w:rsidRDefault="00961981" w:rsidP="00141B37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25" w:type="pct"/>
          </w:tcPr>
          <w:p w:rsidR="00961981" w:rsidRPr="00ED5991" w:rsidRDefault="00961981" w:rsidP="00141B37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Освіта</w:t>
            </w:r>
          </w:p>
        </w:tc>
        <w:tc>
          <w:tcPr>
            <w:tcW w:w="3032" w:type="pct"/>
          </w:tcPr>
          <w:p w:rsidR="00961981" w:rsidRDefault="00961981" w:rsidP="00141B37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C3142C">
              <w:rPr>
                <w:sz w:val="24"/>
                <w:szCs w:val="24"/>
              </w:rPr>
              <w:t>вища освіта</w:t>
            </w:r>
            <w:r>
              <w:rPr>
                <w:sz w:val="24"/>
                <w:szCs w:val="24"/>
              </w:rPr>
              <w:t xml:space="preserve"> </w:t>
            </w:r>
            <w:r w:rsidRPr="00C3142C">
              <w:rPr>
                <w:sz w:val="24"/>
                <w:szCs w:val="24"/>
              </w:rPr>
              <w:t>за освітнім ступенем не нижче магістра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(відповідно до підпункту 2 пункту 2 розділу XV “Прикінцеві та перехідні положення” Закону України “Про вищу освіту” вища освіта за освітньо-кваліфікаційним рівнем </w:t>
            </w:r>
            <w:r>
              <w:rPr>
                <w:color w:val="000000"/>
                <w:sz w:val="24"/>
                <w:szCs w:val="24"/>
                <w:u w:val="single"/>
              </w:rPr>
              <w:t>спеціаліста</w:t>
            </w:r>
            <w:r>
              <w:rPr>
                <w:color w:val="000000"/>
                <w:sz w:val="24"/>
                <w:szCs w:val="24"/>
              </w:rPr>
              <w:t xml:space="preserve"> (повна вища освіта) прирівнюється до вищої освіти ступеня </w:t>
            </w:r>
            <w:r>
              <w:rPr>
                <w:color w:val="000000"/>
                <w:sz w:val="24"/>
                <w:szCs w:val="24"/>
                <w:u w:val="single"/>
              </w:rPr>
              <w:t>магістра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:rsidR="00961981" w:rsidRPr="00DA0AC7" w:rsidRDefault="00961981" w:rsidP="00141B3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961981" w:rsidRPr="00ED5991" w:rsidTr="00961981">
        <w:trPr>
          <w:tblCellSpacing w:w="22" w:type="dxa"/>
        </w:trPr>
        <w:tc>
          <w:tcPr>
            <w:tcW w:w="157" w:type="pct"/>
          </w:tcPr>
          <w:p w:rsidR="00961981" w:rsidRPr="00ED5991" w:rsidRDefault="00961981" w:rsidP="00141B37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25" w:type="pct"/>
          </w:tcPr>
          <w:p w:rsidR="00961981" w:rsidRPr="00ED5991" w:rsidRDefault="00961981" w:rsidP="00141B37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Досвід роботи</w:t>
            </w:r>
          </w:p>
        </w:tc>
        <w:tc>
          <w:tcPr>
            <w:tcW w:w="3032" w:type="pct"/>
          </w:tcPr>
          <w:p w:rsidR="00961981" w:rsidRDefault="00961981" w:rsidP="00141B37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досвід роботи на посадах державної служби категорій “Б” чи “В”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  <w:p w:rsidR="00961981" w:rsidRPr="00DA0AC7" w:rsidRDefault="00961981" w:rsidP="00141B3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961981" w:rsidRPr="00ED5991" w:rsidTr="00961981">
        <w:trPr>
          <w:tblCellSpacing w:w="22" w:type="dxa"/>
        </w:trPr>
        <w:tc>
          <w:tcPr>
            <w:tcW w:w="157" w:type="pct"/>
          </w:tcPr>
          <w:p w:rsidR="00961981" w:rsidRPr="00ED5991" w:rsidRDefault="00961981" w:rsidP="00141B37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25" w:type="pct"/>
          </w:tcPr>
          <w:p w:rsidR="00961981" w:rsidRPr="00ED5991" w:rsidRDefault="00961981" w:rsidP="00141B37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Володіння державною мовою</w:t>
            </w:r>
          </w:p>
        </w:tc>
        <w:tc>
          <w:tcPr>
            <w:tcW w:w="3032" w:type="pct"/>
          </w:tcPr>
          <w:p w:rsidR="00961981" w:rsidRPr="00DA0AC7" w:rsidRDefault="00961981" w:rsidP="00141B3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DA0AC7">
              <w:rPr>
                <w:rStyle w:val="rvts0"/>
                <w:sz w:val="24"/>
                <w:szCs w:val="24"/>
              </w:rPr>
              <w:t>вільне володіння державною мовою</w:t>
            </w:r>
          </w:p>
        </w:tc>
      </w:tr>
      <w:tr w:rsidR="00961981" w:rsidRPr="00ED5991" w:rsidTr="00961981">
        <w:trPr>
          <w:tblCellSpacing w:w="22" w:type="dxa"/>
        </w:trPr>
        <w:tc>
          <w:tcPr>
            <w:tcW w:w="157" w:type="pct"/>
          </w:tcPr>
          <w:p w:rsidR="00961981" w:rsidRPr="00ED5991" w:rsidRDefault="00961981" w:rsidP="00141B37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25" w:type="pct"/>
          </w:tcPr>
          <w:p w:rsidR="00961981" w:rsidRPr="00ED5991" w:rsidRDefault="00961981" w:rsidP="00141B37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Володіння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іноземною мовою</w:t>
            </w:r>
          </w:p>
        </w:tc>
        <w:tc>
          <w:tcPr>
            <w:tcW w:w="3032" w:type="pct"/>
          </w:tcPr>
          <w:p w:rsidR="00961981" w:rsidRPr="00DA0AC7" w:rsidRDefault="00961981" w:rsidP="00141B37">
            <w:pPr>
              <w:spacing w:line="240" w:lineRule="auto"/>
              <w:rPr>
                <w:rStyle w:val="rvts0"/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потребує</w:t>
            </w:r>
          </w:p>
        </w:tc>
      </w:tr>
      <w:tr w:rsidR="00961981" w:rsidRPr="00ED5991" w:rsidTr="00141B37">
        <w:trPr>
          <w:tblCellSpacing w:w="22" w:type="dxa"/>
        </w:trPr>
        <w:tc>
          <w:tcPr>
            <w:tcW w:w="4957" w:type="pct"/>
            <w:gridSpan w:val="3"/>
            <w:vAlign w:val="center"/>
          </w:tcPr>
          <w:p w:rsidR="00961981" w:rsidRPr="00776ABE" w:rsidRDefault="00961981" w:rsidP="00141B37">
            <w:pPr>
              <w:spacing w:line="240" w:lineRule="auto"/>
              <w:jc w:val="center"/>
              <w:rPr>
                <w:rFonts w:cs="Times New Roman"/>
                <w:b/>
                <w:szCs w:val="28"/>
                <w:lang w:eastAsia="ru-RU"/>
              </w:rPr>
            </w:pPr>
            <w:r w:rsidRPr="00776ABE">
              <w:rPr>
                <w:rFonts w:cs="Times New Roman"/>
                <w:b/>
                <w:szCs w:val="28"/>
                <w:lang w:eastAsia="ru-RU"/>
              </w:rPr>
              <w:t>Вимоги до компетентності</w:t>
            </w:r>
          </w:p>
        </w:tc>
      </w:tr>
      <w:tr w:rsidR="00961981" w:rsidRPr="00ED5991" w:rsidTr="00961981">
        <w:trPr>
          <w:tblCellSpacing w:w="22" w:type="dxa"/>
        </w:trPr>
        <w:tc>
          <w:tcPr>
            <w:tcW w:w="1903" w:type="pct"/>
            <w:gridSpan w:val="2"/>
          </w:tcPr>
          <w:p w:rsidR="00961981" w:rsidRPr="00ED5991" w:rsidRDefault="00961981" w:rsidP="00141B37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3032" w:type="pct"/>
          </w:tcPr>
          <w:p w:rsidR="00961981" w:rsidRPr="00776ABE" w:rsidRDefault="00961981" w:rsidP="00141B37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776ABE">
              <w:rPr>
                <w:rFonts w:cs="Times New Roman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961981" w:rsidRPr="00ED5991" w:rsidTr="00961981">
        <w:trPr>
          <w:tblCellSpacing w:w="22" w:type="dxa"/>
        </w:trPr>
        <w:tc>
          <w:tcPr>
            <w:tcW w:w="157" w:type="pct"/>
          </w:tcPr>
          <w:p w:rsidR="00961981" w:rsidRPr="00ED5991" w:rsidRDefault="00961981" w:rsidP="00141B37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81" w:rsidRPr="00ED5991" w:rsidRDefault="00961981" w:rsidP="00141B37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Лідерство</w:t>
            </w:r>
          </w:p>
        </w:tc>
        <w:tc>
          <w:tcPr>
            <w:tcW w:w="3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81" w:rsidRPr="00776ABE" w:rsidRDefault="00961981" w:rsidP="00141B37">
            <w:pPr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776ABE">
              <w:rPr>
                <w:rFonts w:cs="Times New Roman"/>
                <w:color w:val="000000"/>
                <w:sz w:val="24"/>
                <w:szCs w:val="24"/>
                <w:lang w:eastAsia="ru-RU"/>
              </w:rPr>
              <w:t>- вміння мотивувати до ефективної професійної діяльності;</w:t>
            </w:r>
          </w:p>
          <w:p w:rsidR="00961981" w:rsidRPr="00776ABE" w:rsidRDefault="00961981" w:rsidP="00141B37">
            <w:pPr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776ABE">
              <w:rPr>
                <w:rFonts w:cs="Times New Roman"/>
                <w:color w:val="000000"/>
                <w:sz w:val="24"/>
                <w:szCs w:val="24"/>
                <w:lang w:eastAsia="ru-RU"/>
              </w:rPr>
              <w:t>- сприяння всебічному розвитку особистості;</w:t>
            </w:r>
          </w:p>
          <w:p w:rsidR="00961981" w:rsidRDefault="00961981" w:rsidP="00141B37">
            <w:pPr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776ABE">
              <w:rPr>
                <w:rFonts w:cs="Times New Roman"/>
                <w:color w:val="000000"/>
                <w:sz w:val="24"/>
                <w:szCs w:val="24"/>
                <w:lang w:eastAsia="ru-RU"/>
              </w:rPr>
              <w:t>- вміння делегувати повноваження та уп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равляти результатами діяльності</w:t>
            </w:r>
          </w:p>
          <w:p w:rsidR="00961981" w:rsidRPr="00776ABE" w:rsidRDefault="00961981" w:rsidP="00141B37">
            <w:pPr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81" w:rsidRPr="00ED5991" w:rsidTr="00961981">
        <w:trPr>
          <w:tblCellSpacing w:w="22" w:type="dxa"/>
        </w:trPr>
        <w:tc>
          <w:tcPr>
            <w:tcW w:w="157" w:type="pct"/>
          </w:tcPr>
          <w:p w:rsidR="00961981" w:rsidRPr="00ED5991" w:rsidRDefault="00961981" w:rsidP="00141B37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81" w:rsidRPr="00ED5991" w:rsidRDefault="00961981" w:rsidP="00141B37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Прийняття ефективних рішень</w:t>
            </w:r>
          </w:p>
        </w:tc>
        <w:tc>
          <w:tcPr>
            <w:tcW w:w="3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81" w:rsidRPr="00776ABE" w:rsidRDefault="00961981" w:rsidP="00141B37">
            <w:pPr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776ABE">
              <w:rPr>
                <w:rFonts w:cs="Times New Roman"/>
                <w:color w:val="000000"/>
                <w:sz w:val="24"/>
                <w:szCs w:val="24"/>
                <w:lang w:eastAsia="ru-RU"/>
              </w:rPr>
              <w:t>- здатність приймати вчасні та виважені рішення;</w:t>
            </w:r>
          </w:p>
          <w:p w:rsidR="00961981" w:rsidRPr="00776ABE" w:rsidRDefault="00961981" w:rsidP="00141B37">
            <w:pPr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776ABE">
              <w:rPr>
                <w:rFonts w:cs="Times New Roman"/>
                <w:color w:val="000000"/>
                <w:sz w:val="24"/>
                <w:szCs w:val="24"/>
                <w:lang w:eastAsia="ru-RU"/>
              </w:rPr>
              <w:t>- аналіз альтернатив;</w:t>
            </w:r>
          </w:p>
          <w:p w:rsidR="00961981" w:rsidRDefault="00961981" w:rsidP="00141B37">
            <w:pPr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776ABE">
              <w:rPr>
                <w:rFonts w:cs="Times New Roman"/>
                <w:color w:val="000000"/>
                <w:sz w:val="24"/>
                <w:szCs w:val="24"/>
                <w:lang w:eastAsia="ru-RU"/>
              </w:rPr>
              <w:t>- автономність та ініціативність щодо пропозицій і рішень</w:t>
            </w:r>
          </w:p>
          <w:p w:rsidR="00961981" w:rsidRPr="00776ABE" w:rsidRDefault="00961981" w:rsidP="00141B37">
            <w:pPr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81" w:rsidRPr="00ED5991" w:rsidTr="00961981">
        <w:trPr>
          <w:tblCellSpacing w:w="22" w:type="dxa"/>
        </w:trPr>
        <w:tc>
          <w:tcPr>
            <w:tcW w:w="157" w:type="pct"/>
          </w:tcPr>
          <w:p w:rsidR="00961981" w:rsidRPr="00ED5991" w:rsidRDefault="00961981" w:rsidP="00141B37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1981" w:rsidRPr="00ED5991" w:rsidRDefault="00961981" w:rsidP="00141B37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Якісне виконання поставлених завдань</w:t>
            </w:r>
          </w:p>
        </w:tc>
        <w:tc>
          <w:tcPr>
            <w:tcW w:w="3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81" w:rsidRPr="00776ABE" w:rsidRDefault="00961981" w:rsidP="00141B37">
            <w:pPr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776ABE">
              <w:rPr>
                <w:rFonts w:cs="Times New Roman"/>
                <w:color w:val="000000"/>
                <w:sz w:val="24"/>
                <w:szCs w:val="24"/>
                <w:lang w:eastAsia="ru-RU"/>
              </w:rPr>
              <w:t>- чітке і точне формулювання мети, цілей і завдань службової діяльності;</w:t>
            </w:r>
          </w:p>
          <w:p w:rsidR="00961981" w:rsidRPr="00776ABE" w:rsidRDefault="00961981" w:rsidP="00141B37">
            <w:pPr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776ABE">
              <w:rPr>
                <w:rFonts w:cs="Times New Roman"/>
                <w:color w:val="000000"/>
                <w:sz w:val="24"/>
                <w:szCs w:val="24"/>
                <w:lang w:eastAsia="ru-RU"/>
              </w:rPr>
              <w:t>- комплексний підхід до виконання завдань, виявлення ризиків;</w:t>
            </w:r>
          </w:p>
          <w:p w:rsidR="00961981" w:rsidRDefault="00961981" w:rsidP="00141B37">
            <w:pPr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776ABE"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- розуміння змісту завдання і його кінцевих результатів, самостійне визначення можливих шляхів досягнення</w:t>
            </w:r>
          </w:p>
          <w:p w:rsidR="00961981" w:rsidRPr="00776ABE" w:rsidRDefault="00961981" w:rsidP="00141B37">
            <w:pPr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81" w:rsidRPr="00ED5991" w:rsidTr="00961981">
        <w:trPr>
          <w:tblCellSpacing w:w="22" w:type="dxa"/>
        </w:trPr>
        <w:tc>
          <w:tcPr>
            <w:tcW w:w="157" w:type="pct"/>
          </w:tcPr>
          <w:p w:rsidR="00961981" w:rsidRPr="00ED5991" w:rsidRDefault="00961981" w:rsidP="00141B37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1981" w:rsidRDefault="00961981" w:rsidP="00141B37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Командна робота та взаємодія</w:t>
            </w:r>
          </w:p>
        </w:tc>
        <w:tc>
          <w:tcPr>
            <w:tcW w:w="3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81" w:rsidRPr="00776ABE" w:rsidRDefault="00961981" w:rsidP="00141B37">
            <w:pPr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776ABE">
              <w:rPr>
                <w:rFonts w:cs="Times New Roman"/>
                <w:color w:val="000000"/>
                <w:sz w:val="24"/>
                <w:szCs w:val="24"/>
                <w:lang w:eastAsia="ru-RU"/>
              </w:rPr>
              <w:t>- розуміння ваги свого внеску у загальний результат (структурного підрозділу/державного органу);</w:t>
            </w:r>
          </w:p>
          <w:p w:rsidR="00961981" w:rsidRPr="00776ABE" w:rsidRDefault="00961981" w:rsidP="00141B37">
            <w:pPr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776ABE">
              <w:rPr>
                <w:rFonts w:cs="Times New Roman"/>
                <w:color w:val="000000"/>
                <w:sz w:val="24"/>
                <w:szCs w:val="24"/>
                <w:lang w:eastAsia="ru-RU"/>
              </w:rPr>
              <w:t>- орієнтація на командний результат;</w:t>
            </w:r>
          </w:p>
          <w:p w:rsidR="00961981" w:rsidRPr="00776ABE" w:rsidRDefault="00961981" w:rsidP="00141B37">
            <w:pPr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776ABE">
              <w:rPr>
                <w:rFonts w:cs="Times New Roman"/>
                <w:color w:val="000000"/>
                <w:sz w:val="24"/>
                <w:szCs w:val="24"/>
                <w:lang w:eastAsia="ru-RU"/>
              </w:rPr>
              <w:t>- готовність працювати в команді та сприяти колегам у їх професійній діяльності задля досягнення спільних цілей;</w:t>
            </w:r>
          </w:p>
          <w:p w:rsidR="00961981" w:rsidRDefault="00961981" w:rsidP="00141B37">
            <w:pPr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776ABE">
              <w:rPr>
                <w:rFonts w:cs="Times New Roman"/>
                <w:color w:val="000000"/>
                <w:sz w:val="24"/>
                <w:szCs w:val="24"/>
                <w:lang w:eastAsia="ru-RU"/>
              </w:rPr>
              <w:t>- відкритість в обміні інформацією</w:t>
            </w:r>
          </w:p>
          <w:p w:rsidR="00961981" w:rsidRPr="00776ABE" w:rsidRDefault="00961981" w:rsidP="00141B37">
            <w:pPr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81" w:rsidRPr="00ED5991" w:rsidTr="00141B37">
        <w:trPr>
          <w:tblCellSpacing w:w="22" w:type="dxa"/>
        </w:trPr>
        <w:tc>
          <w:tcPr>
            <w:tcW w:w="4957" w:type="pct"/>
            <w:gridSpan w:val="3"/>
          </w:tcPr>
          <w:p w:rsidR="00961981" w:rsidRPr="00ED5991" w:rsidRDefault="00961981" w:rsidP="00141B37">
            <w:pPr>
              <w:jc w:val="center"/>
              <w:rPr>
                <w:rFonts w:cs="Times New Roman"/>
                <w:b/>
                <w:color w:val="000000"/>
                <w:szCs w:val="28"/>
                <w:lang w:eastAsia="ru-RU"/>
              </w:rPr>
            </w:pPr>
            <w:r w:rsidRPr="00ED5991">
              <w:rPr>
                <w:rFonts w:cs="Times New Roman"/>
                <w:b/>
                <w:color w:val="000000"/>
                <w:szCs w:val="28"/>
                <w:lang w:eastAsia="ru-RU"/>
              </w:rPr>
              <w:t>Професійні знання</w:t>
            </w:r>
          </w:p>
        </w:tc>
      </w:tr>
      <w:tr w:rsidR="00961981" w:rsidRPr="00ED5991" w:rsidTr="00961981">
        <w:trPr>
          <w:tblCellSpacing w:w="22" w:type="dxa"/>
        </w:trPr>
        <w:tc>
          <w:tcPr>
            <w:tcW w:w="1903" w:type="pct"/>
            <w:gridSpan w:val="2"/>
          </w:tcPr>
          <w:p w:rsidR="00961981" w:rsidRPr="00ED5991" w:rsidRDefault="00961981" w:rsidP="00141B37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3032" w:type="pct"/>
          </w:tcPr>
          <w:p w:rsidR="00961981" w:rsidRPr="00ED5991" w:rsidRDefault="00961981" w:rsidP="00141B37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961981" w:rsidRPr="00ED5991" w:rsidTr="00961981">
        <w:trPr>
          <w:trHeight w:val="1339"/>
          <w:tblCellSpacing w:w="22" w:type="dxa"/>
        </w:trPr>
        <w:tc>
          <w:tcPr>
            <w:tcW w:w="157" w:type="pct"/>
          </w:tcPr>
          <w:p w:rsidR="00961981" w:rsidRPr="00ED5991" w:rsidRDefault="00961981" w:rsidP="00141B37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25" w:type="pct"/>
          </w:tcPr>
          <w:p w:rsidR="00961981" w:rsidRPr="00ED5991" w:rsidRDefault="00961981" w:rsidP="00141B37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Знання законодавства</w:t>
            </w:r>
          </w:p>
        </w:tc>
        <w:tc>
          <w:tcPr>
            <w:tcW w:w="3032" w:type="pct"/>
          </w:tcPr>
          <w:p w:rsidR="00961981" w:rsidRPr="00E42A3F" w:rsidRDefault="00961981" w:rsidP="00141B37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Знання:</w:t>
            </w:r>
          </w:p>
          <w:p w:rsidR="00961981" w:rsidRPr="00ED5991" w:rsidRDefault="00961981" w:rsidP="00141B37">
            <w:pPr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 </w:t>
            </w:r>
            <w:hyperlink r:id="rId6" w:tgtFrame="_top" w:history="1">
              <w:r w:rsidRPr="00ED5991"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>Конституці</w:t>
              </w:r>
              <w:r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>ї</w:t>
              </w:r>
              <w:r w:rsidRPr="00ED5991"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 xml:space="preserve"> України</w:t>
              </w:r>
            </w:hyperlink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61981" w:rsidRPr="00ED5991" w:rsidRDefault="00961981" w:rsidP="00141B37">
            <w:pPr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 </w:t>
            </w:r>
            <w:hyperlink r:id="rId7" w:tgtFrame="_top" w:history="1">
              <w:r w:rsidRPr="00ED5991"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>Закон</w:t>
              </w:r>
              <w:r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>у</w:t>
              </w:r>
              <w:r w:rsidRPr="00ED5991"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 xml:space="preserve"> України “Про державну службу</w:t>
              </w:r>
            </w:hyperlink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”;</w:t>
            </w:r>
          </w:p>
          <w:p w:rsidR="00961981" w:rsidRPr="00ED3784" w:rsidRDefault="00961981" w:rsidP="00141B37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  <w:r>
              <w:t> </w:t>
            </w:r>
            <w:hyperlink r:id="rId8" w:tgtFrame="_top" w:history="1">
              <w:r w:rsidRPr="00ED3784"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>Закону України “Про запобігання корупції</w:t>
              </w:r>
            </w:hyperlink>
            <w:r w:rsidRPr="00ED3784">
              <w:rPr>
                <w:rFonts w:cs="Times New Roman"/>
                <w:color w:val="000000"/>
                <w:sz w:val="24"/>
                <w:szCs w:val="24"/>
                <w:lang w:eastAsia="ru-RU"/>
              </w:rPr>
              <w:t>”</w:t>
            </w:r>
            <w:r w:rsidRPr="00ED3784">
              <w:rPr>
                <w:sz w:val="24"/>
                <w:szCs w:val="24"/>
              </w:rPr>
              <w:t xml:space="preserve"> та іншого законодавства</w:t>
            </w:r>
          </w:p>
        </w:tc>
      </w:tr>
      <w:tr w:rsidR="00961981" w:rsidRPr="00ED5991" w:rsidTr="00961981">
        <w:trPr>
          <w:tblCellSpacing w:w="22" w:type="dxa"/>
        </w:trPr>
        <w:tc>
          <w:tcPr>
            <w:tcW w:w="157" w:type="pct"/>
          </w:tcPr>
          <w:p w:rsidR="00961981" w:rsidRPr="00ED5991" w:rsidRDefault="00961981" w:rsidP="00141B37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25" w:type="pct"/>
            <w:shd w:val="clear" w:color="auto" w:fill="auto"/>
          </w:tcPr>
          <w:p w:rsidR="00961981" w:rsidRPr="00B604C1" w:rsidRDefault="00961981" w:rsidP="00141B37">
            <w:pPr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B604C1">
              <w:rPr>
                <w:rFonts w:cs="Times New Roman"/>
                <w:color w:val="000000"/>
                <w:sz w:val="24"/>
                <w:szCs w:val="24"/>
                <w:lang w:eastAsia="ru-RU"/>
              </w:rPr>
              <w:t>Знання законодавства у сфері</w:t>
            </w:r>
          </w:p>
        </w:tc>
        <w:tc>
          <w:tcPr>
            <w:tcW w:w="3032" w:type="pct"/>
            <w:shd w:val="clear" w:color="auto" w:fill="auto"/>
          </w:tcPr>
          <w:p w:rsidR="00961981" w:rsidRPr="00FC5949" w:rsidRDefault="00961981" w:rsidP="00141B37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FC5949">
              <w:rPr>
                <w:sz w:val="24"/>
                <w:szCs w:val="24"/>
                <w:lang w:eastAsia="ru-RU"/>
              </w:rPr>
              <w:t>Знання:</w:t>
            </w:r>
          </w:p>
          <w:p w:rsidR="00961981" w:rsidRDefault="00961981" w:rsidP="00141B37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 </w:t>
            </w:r>
            <w:r w:rsidRPr="00345704">
              <w:rPr>
                <w:sz w:val="24"/>
                <w:szCs w:val="24"/>
                <w:lang w:eastAsia="ru-RU"/>
              </w:rPr>
              <w:t xml:space="preserve">Закону України </w:t>
            </w:r>
            <w:r w:rsidRPr="00345704">
              <w:rPr>
                <w:sz w:val="24"/>
                <w:szCs w:val="24"/>
                <w:lang w:val="ru-RU" w:eastAsia="ru-RU"/>
              </w:rPr>
              <w:t>“</w:t>
            </w:r>
            <w:r w:rsidRPr="00345704">
              <w:rPr>
                <w:sz w:val="24"/>
                <w:szCs w:val="24"/>
                <w:lang w:eastAsia="ru-RU"/>
              </w:rPr>
              <w:t>Про державні фінансові гарантії медичного обслуговування населення</w:t>
            </w:r>
            <w:r w:rsidRPr="00345704">
              <w:rPr>
                <w:sz w:val="24"/>
                <w:szCs w:val="24"/>
                <w:lang w:val="ru-RU" w:eastAsia="ru-RU"/>
              </w:rPr>
              <w:t>”</w:t>
            </w:r>
            <w:r w:rsidRPr="00345704">
              <w:rPr>
                <w:sz w:val="24"/>
                <w:szCs w:val="24"/>
                <w:lang w:eastAsia="ru-RU"/>
              </w:rPr>
              <w:t>;</w:t>
            </w:r>
          </w:p>
          <w:p w:rsidR="00961981" w:rsidRDefault="00961981" w:rsidP="00141B3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45704">
              <w:rPr>
                <w:sz w:val="24"/>
                <w:szCs w:val="24"/>
                <w:lang w:eastAsia="ru-RU"/>
              </w:rPr>
              <w:t>-</w:t>
            </w:r>
            <w:r w:rsidRPr="00345704">
              <w:rPr>
                <w:sz w:val="24"/>
                <w:szCs w:val="24"/>
              </w:rPr>
              <w:t xml:space="preserve"> Постанови Кабінету Міністрів України від 27.12.2017 </w:t>
            </w:r>
            <w:r w:rsidRPr="00345704">
              <w:rPr>
                <w:sz w:val="24"/>
                <w:szCs w:val="24"/>
              </w:rPr>
              <w:br/>
              <w:t>№ 1101 “Про утворення Національної служби здоров’я України”;</w:t>
            </w:r>
          </w:p>
          <w:p w:rsidR="00961981" w:rsidRDefault="00961981" w:rsidP="00961981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- Закону </w:t>
            </w:r>
            <w:r w:rsidRPr="00345704">
              <w:rPr>
                <w:sz w:val="24"/>
                <w:szCs w:val="24"/>
                <w:lang w:eastAsia="ru-RU"/>
              </w:rPr>
              <w:t>України</w:t>
            </w:r>
            <w:r w:rsidRPr="00345704">
              <w:rPr>
                <w:sz w:val="24"/>
                <w:szCs w:val="24"/>
                <w:lang w:val="ru-RU" w:eastAsia="ru-RU"/>
              </w:rPr>
              <w:t xml:space="preserve"> “</w:t>
            </w:r>
            <w:r w:rsidRPr="00345704">
              <w:rPr>
                <w:sz w:val="24"/>
                <w:szCs w:val="24"/>
                <w:lang w:eastAsia="ru-RU"/>
              </w:rPr>
              <w:t>Про</w:t>
            </w:r>
            <w:r>
              <w:rPr>
                <w:sz w:val="24"/>
                <w:szCs w:val="24"/>
                <w:lang w:eastAsia="ru-RU"/>
              </w:rPr>
              <w:t xml:space="preserve"> доступ до публічної інформації</w:t>
            </w:r>
            <w:r w:rsidRPr="00345704">
              <w:rPr>
                <w:sz w:val="24"/>
                <w:szCs w:val="24"/>
                <w:lang w:val="ru-RU" w:eastAsia="ru-RU"/>
              </w:rPr>
              <w:t>”</w:t>
            </w:r>
            <w:r w:rsidRPr="00345704">
              <w:rPr>
                <w:sz w:val="24"/>
                <w:szCs w:val="24"/>
                <w:lang w:eastAsia="ru-RU"/>
              </w:rPr>
              <w:t>;</w:t>
            </w:r>
          </w:p>
          <w:p w:rsidR="00961981" w:rsidRPr="00B01ADF" w:rsidRDefault="00961981" w:rsidP="00961981">
            <w:pPr>
              <w:tabs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- Закону </w:t>
            </w:r>
            <w:r w:rsidRPr="00345704">
              <w:rPr>
                <w:sz w:val="24"/>
                <w:szCs w:val="24"/>
                <w:lang w:eastAsia="ru-RU"/>
              </w:rPr>
              <w:t>України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345704">
              <w:rPr>
                <w:sz w:val="24"/>
                <w:szCs w:val="24"/>
                <w:lang w:val="ru-RU" w:eastAsia="ru-RU"/>
              </w:rPr>
              <w:t>“</w:t>
            </w:r>
            <w:r w:rsidRPr="00345704">
              <w:rPr>
                <w:sz w:val="24"/>
                <w:szCs w:val="24"/>
                <w:lang w:eastAsia="ru-RU"/>
              </w:rPr>
              <w:t>Про</w:t>
            </w:r>
            <w:r>
              <w:rPr>
                <w:sz w:val="24"/>
                <w:szCs w:val="24"/>
                <w:lang w:eastAsia="ru-RU"/>
              </w:rPr>
              <w:t xml:space="preserve"> захист персональних даних</w:t>
            </w:r>
            <w:r w:rsidRPr="00345704">
              <w:rPr>
                <w:sz w:val="24"/>
                <w:szCs w:val="24"/>
                <w:lang w:val="ru-RU" w:eastAsia="ru-RU"/>
              </w:rPr>
              <w:t>”</w:t>
            </w:r>
          </w:p>
        </w:tc>
      </w:tr>
      <w:tr w:rsidR="00961981" w:rsidRPr="00ED5991" w:rsidTr="00961981">
        <w:trPr>
          <w:tblCellSpacing w:w="22" w:type="dxa"/>
        </w:trPr>
        <w:tc>
          <w:tcPr>
            <w:tcW w:w="157" w:type="pct"/>
          </w:tcPr>
          <w:p w:rsidR="00961981" w:rsidRPr="00ED5991" w:rsidRDefault="00961981" w:rsidP="00961981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25" w:type="pct"/>
            <w:shd w:val="clear" w:color="auto" w:fill="auto"/>
          </w:tcPr>
          <w:p w:rsidR="00961981" w:rsidRPr="00776ABE" w:rsidRDefault="00961981" w:rsidP="00961981">
            <w:pPr>
              <w:tabs>
                <w:tab w:val="left" w:pos="1418"/>
              </w:tabs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63637E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Знання 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системи комунікації, а також специфіки побудови комунікаційних процесів державних органів, у тому числі кризових комунікацій</w:t>
            </w:r>
          </w:p>
        </w:tc>
        <w:tc>
          <w:tcPr>
            <w:tcW w:w="3032" w:type="pct"/>
            <w:shd w:val="clear" w:color="auto" w:fill="auto"/>
          </w:tcPr>
          <w:p w:rsidR="00961981" w:rsidRDefault="00961981" w:rsidP="00961981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Забезпечення управління комунікаційними кампаніями НСЗУ </w:t>
            </w:r>
            <w:r w:rsidR="0021328B">
              <w:rPr>
                <w:sz w:val="24"/>
                <w:szCs w:val="24"/>
              </w:rPr>
              <w:t>шляхом</w:t>
            </w:r>
            <w:r>
              <w:rPr>
                <w:sz w:val="24"/>
                <w:szCs w:val="24"/>
              </w:rPr>
              <w:t xml:space="preserve"> вибору оптимальних рішень для досягнення максимальної ефективнос</w:t>
            </w:r>
            <w:r w:rsidR="0021328B">
              <w:rPr>
                <w:sz w:val="24"/>
                <w:szCs w:val="24"/>
              </w:rPr>
              <w:t>ті таких інформаційних компаній</w:t>
            </w:r>
            <w:r>
              <w:rPr>
                <w:sz w:val="24"/>
                <w:szCs w:val="24"/>
              </w:rPr>
              <w:t>, з дотриманням вимог законодавства.</w:t>
            </w:r>
          </w:p>
          <w:p w:rsidR="00961981" w:rsidRPr="00776ABE" w:rsidRDefault="00961981" w:rsidP="00961981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961981" w:rsidRDefault="00961981" w:rsidP="00961981"/>
    <w:p w:rsidR="00961981" w:rsidRDefault="00961981" w:rsidP="00961981"/>
    <w:p w:rsidR="00961981" w:rsidRDefault="00961981" w:rsidP="00961981"/>
    <w:p w:rsidR="00961981" w:rsidRPr="00FC5949" w:rsidRDefault="00961981" w:rsidP="00961981">
      <w:pPr>
        <w:rPr>
          <w:rFonts w:cs="Times New Roman"/>
          <w:sz w:val="24"/>
          <w:szCs w:val="24"/>
        </w:rPr>
      </w:pPr>
    </w:p>
    <w:p w:rsidR="00961981" w:rsidRDefault="00961981" w:rsidP="00961981"/>
    <w:p w:rsidR="00961981" w:rsidRDefault="00961981" w:rsidP="00961981"/>
    <w:p w:rsidR="00961981" w:rsidRDefault="00961981" w:rsidP="00961981"/>
    <w:p w:rsidR="00961981" w:rsidRDefault="00961981" w:rsidP="00961981"/>
    <w:p w:rsidR="00961981" w:rsidRDefault="00961981" w:rsidP="00961981"/>
    <w:p w:rsidR="00D465EF" w:rsidRDefault="00A90298"/>
    <w:sectPr w:rsidR="00D465EF" w:rsidSect="00EA5EED">
      <w:pgSz w:w="11906" w:h="16838"/>
      <w:pgMar w:top="426" w:right="426" w:bottom="709" w:left="56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A3088"/>
    <w:multiLevelType w:val="hybridMultilevel"/>
    <w:tmpl w:val="F82EBE54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75CF0"/>
    <w:multiLevelType w:val="hybridMultilevel"/>
    <w:tmpl w:val="39ACE8EA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7E5EC8"/>
    <w:multiLevelType w:val="hybridMultilevel"/>
    <w:tmpl w:val="E0826CB6"/>
    <w:lvl w:ilvl="0" w:tplc="0422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4F8B4158"/>
    <w:multiLevelType w:val="hybridMultilevel"/>
    <w:tmpl w:val="28AE275E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362862"/>
    <w:multiLevelType w:val="hybridMultilevel"/>
    <w:tmpl w:val="1ADCE7C2"/>
    <w:lvl w:ilvl="0" w:tplc="CF36F99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843676"/>
    <w:multiLevelType w:val="hybridMultilevel"/>
    <w:tmpl w:val="06BCC586"/>
    <w:lvl w:ilvl="0" w:tplc="A6AA384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981"/>
    <w:rsid w:val="0021328B"/>
    <w:rsid w:val="00655AC2"/>
    <w:rsid w:val="00890D77"/>
    <w:rsid w:val="008915B6"/>
    <w:rsid w:val="00961981"/>
    <w:rsid w:val="00A90298"/>
    <w:rsid w:val="00B725A4"/>
    <w:rsid w:val="00EF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9F458"/>
  <w15:chartTrackingRefBased/>
  <w15:docId w15:val="{8DEED79A-D59B-459C-8330-4E4D53F86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981"/>
    <w:pPr>
      <w:spacing w:after="0" w:line="276" w:lineRule="auto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uiPriority w:val="9"/>
    <w:qFormat/>
    <w:rsid w:val="0096198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5B6"/>
    <w:pPr>
      <w:ind w:left="720"/>
      <w:contextualSpacing/>
    </w:pPr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9619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Hyperlink"/>
    <w:uiPriority w:val="99"/>
    <w:semiHidden/>
    <w:rsid w:val="00961981"/>
    <w:rPr>
      <w:rFonts w:cs="Times New Roman"/>
      <w:color w:val="0000FF"/>
      <w:u w:val="single"/>
    </w:rPr>
  </w:style>
  <w:style w:type="character" w:customStyle="1" w:styleId="rvts0">
    <w:name w:val="rvts0"/>
    <w:uiPriority w:val="99"/>
    <w:rsid w:val="00961981"/>
  </w:style>
  <w:style w:type="paragraph" w:customStyle="1" w:styleId="rvps14">
    <w:name w:val="rvps14"/>
    <w:basedOn w:val="a"/>
    <w:uiPriority w:val="99"/>
    <w:rsid w:val="00961981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uk-UA"/>
    </w:rPr>
  </w:style>
  <w:style w:type="paragraph" w:customStyle="1" w:styleId="a5">
    <w:name w:val="Нормальний текст"/>
    <w:basedOn w:val="a"/>
    <w:rsid w:val="00961981"/>
    <w:pPr>
      <w:spacing w:before="120" w:line="240" w:lineRule="auto"/>
      <w:ind w:firstLine="567"/>
    </w:pPr>
    <w:rPr>
      <w:rFonts w:ascii="Antiqua" w:hAnsi="Antiqua" w:cs="Times New Roman"/>
      <w:sz w:val="2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6198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96198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T14_170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ligazakon.ua/l_doc2.nsf/link1/T15088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ligazakon.ua/l_doc2.nsf/link1/Z960254K.html" TargetMode="External"/><Relationship Id="rId5" Type="http://schemas.openxmlformats.org/officeDocument/2006/relationships/hyperlink" Target="https://career.gov.u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5329</Words>
  <Characters>3039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Федько Наталія Миколаївна</dc:creator>
  <cp:keywords/>
  <dc:description/>
  <cp:lastModifiedBy>Федько Наталія Миколаївна</cp:lastModifiedBy>
  <cp:revision>4</cp:revision>
  <cp:lastPrinted>2022-02-10T13:51:00Z</cp:lastPrinted>
  <dcterms:created xsi:type="dcterms:W3CDTF">2022-02-10T10:24:00Z</dcterms:created>
  <dcterms:modified xsi:type="dcterms:W3CDTF">2022-02-11T10:37:00Z</dcterms:modified>
</cp:coreProperties>
</file>