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A02201" w:rsidRPr="00ED5991" w:rsidTr="000E69F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2201" w:rsidRPr="00B91378" w:rsidRDefault="00A02201" w:rsidP="000E69FD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 3</w:t>
            </w:r>
          </w:p>
          <w:p w:rsidR="00A02201" w:rsidRPr="00B91378" w:rsidRDefault="00A02201" w:rsidP="000E69F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:rsidR="00A02201" w:rsidRPr="00B91378" w:rsidRDefault="00A02201" w:rsidP="000E69F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:rsidR="00A02201" w:rsidRPr="00ED5991" w:rsidRDefault="00A02201" w:rsidP="00AF6C9A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 </w:t>
            </w:r>
            <w:r w:rsidR="00AF6C9A">
              <w:rPr>
                <w:color w:val="000000"/>
                <w:sz w:val="24"/>
                <w:szCs w:val="24"/>
              </w:rPr>
              <w:t>15.12.</w:t>
            </w:r>
            <w:r w:rsidRPr="00D3154A">
              <w:rPr>
                <w:color w:val="000000"/>
                <w:sz w:val="24"/>
                <w:szCs w:val="24"/>
                <w:lang w:val="ru-RU"/>
              </w:rPr>
              <w:t xml:space="preserve">2021 </w:t>
            </w:r>
            <w:r w:rsidRPr="00D3154A">
              <w:rPr>
                <w:sz w:val="24"/>
                <w:szCs w:val="24"/>
              </w:rPr>
              <w:t xml:space="preserve">№ </w:t>
            </w:r>
            <w:r w:rsidR="00AF6C9A">
              <w:rPr>
                <w:sz w:val="24"/>
                <w:szCs w:val="24"/>
              </w:rPr>
              <w:t>856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к</w:t>
            </w:r>
          </w:p>
        </w:tc>
      </w:tr>
    </w:tbl>
    <w:p w:rsidR="00A02201" w:rsidRPr="00ED5991" w:rsidRDefault="00A02201" w:rsidP="00A02201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:rsidR="00A02201" w:rsidRPr="00EC6E74" w:rsidRDefault="00A02201" w:rsidP="00A02201">
      <w:pPr>
        <w:spacing w:line="240" w:lineRule="auto"/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:rsidR="00A02201" w:rsidRPr="00EC6E74" w:rsidRDefault="00A02201" w:rsidP="00A02201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EC6E74">
        <w:rPr>
          <w:rFonts w:ascii="Times New Roman" w:hAnsi="Times New Roman"/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EC6E74">
        <w:rPr>
          <w:rFonts w:ascii="Times New Roman" w:hAnsi="Times New Roman"/>
          <w:sz w:val="24"/>
          <w:szCs w:val="24"/>
        </w:rPr>
        <w:t>“</w:t>
      </w:r>
      <w:r w:rsidRPr="00EC6E74">
        <w:rPr>
          <w:rFonts w:ascii="Times New Roman" w:hAnsi="Times New Roman"/>
          <w:bCs/>
          <w:sz w:val="24"/>
          <w:szCs w:val="24"/>
        </w:rPr>
        <w:t>В</w:t>
      </w:r>
      <w:r w:rsidRPr="00EC6E74">
        <w:rPr>
          <w:rFonts w:ascii="Times New Roman" w:hAnsi="Times New Roman"/>
          <w:sz w:val="24"/>
          <w:szCs w:val="24"/>
        </w:rPr>
        <w:t>” –</w:t>
      </w:r>
    </w:p>
    <w:p w:rsidR="00A02201" w:rsidRPr="00616A81" w:rsidRDefault="00A02201" w:rsidP="00FF36FE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b/>
          <w:bCs/>
          <w:szCs w:val="28"/>
          <w:lang w:eastAsia="ru-RU"/>
        </w:rPr>
      </w:pPr>
      <w:r w:rsidRPr="00EB0EB5">
        <w:rPr>
          <w:rFonts w:ascii="Times New Roman" w:hAnsi="Times New Roman"/>
          <w:sz w:val="24"/>
          <w:szCs w:val="24"/>
        </w:rPr>
        <w:t xml:space="preserve">головного спеціаліста відділу </w:t>
      </w:r>
      <w:r w:rsidRPr="00A022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розвитку та супроводу прикладних систем управління розвитку та супроводу систем Департаменту інформаційних технологій</w:t>
      </w: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534"/>
        <w:gridCol w:w="6286"/>
      </w:tblGrid>
      <w:tr w:rsidR="00A02201" w:rsidRPr="00ED5991" w:rsidTr="000E69FD">
        <w:trPr>
          <w:tblCellSpacing w:w="22" w:type="dxa"/>
        </w:trPr>
        <w:tc>
          <w:tcPr>
            <w:tcW w:w="4957" w:type="pct"/>
            <w:gridSpan w:val="3"/>
          </w:tcPr>
          <w:p w:rsidR="00A02201" w:rsidRPr="00ED5991" w:rsidRDefault="00A02201" w:rsidP="000E69FD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A02201" w:rsidRPr="00ED5991" w:rsidTr="00FA104E">
        <w:trPr>
          <w:tblCellSpacing w:w="22" w:type="dxa"/>
        </w:trPr>
        <w:tc>
          <w:tcPr>
            <w:tcW w:w="1883" w:type="pct"/>
            <w:gridSpan w:val="2"/>
          </w:tcPr>
          <w:p w:rsidR="00A02201" w:rsidRPr="00ED5991" w:rsidRDefault="00A02201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52" w:type="pct"/>
            <w:shd w:val="clear" w:color="auto" w:fill="auto"/>
          </w:tcPr>
          <w:p w:rsidR="00A02201" w:rsidRPr="00A02201" w:rsidRDefault="00A02201" w:rsidP="00581267">
            <w:pPr>
              <w:pStyle w:val="a4"/>
              <w:numPr>
                <w:ilvl w:val="0"/>
                <w:numId w:val="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1" w:hanging="14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2201">
              <w:rPr>
                <w:rFonts w:ascii="Times New Roman" w:eastAsiaTheme="minorHAnsi" w:hAnsi="Times New Roman"/>
                <w:sz w:val="24"/>
                <w:szCs w:val="24"/>
              </w:rPr>
              <w:t>здійснення заходів із впровадження, адаптації і супроводу підтримки прикладних систем НСЗУ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02201" w:rsidRPr="00A02201" w:rsidRDefault="00A02201" w:rsidP="00DD40A6">
            <w:pPr>
              <w:pStyle w:val="a4"/>
              <w:numPr>
                <w:ilvl w:val="0"/>
                <w:numId w:val="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1" w:hanging="14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A02201">
              <w:rPr>
                <w:rFonts w:ascii="Times New Roman" w:eastAsiaTheme="minorHAnsi" w:hAnsi="Times New Roman"/>
                <w:sz w:val="24"/>
                <w:szCs w:val="24"/>
              </w:rPr>
              <w:t>дійснення супроводу прикладних систем НСЗУ з метою забезпечення їх безперебійного функціонування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02201" w:rsidRPr="00A02201" w:rsidRDefault="00A02201" w:rsidP="00DF2BF3">
            <w:pPr>
              <w:pStyle w:val="a4"/>
              <w:numPr>
                <w:ilvl w:val="0"/>
                <w:numId w:val="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1" w:hanging="14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2201">
              <w:rPr>
                <w:rFonts w:ascii="Times New Roman" w:eastAsiaTheme="minorHAnsi" w:hAnsi="Times New Roman"/>
                <w:sz w:val="24"/>
                <w:szCs w:val="24"/>
              </w:rPr>
              <w:t>забезпечення вирішення інцидентів, пов’язаних з роботою прикладних систем, з’ясування та усунення причин їх виникнення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02201" w:rsidRPr="00A02201" w:rsidRDefault="00A02201" w:rsidP="000A4EC0">
            <w:pPr>
              <w:pStyle w:val="a4"/>
              <w:numPr>
                <w:ilvl w:val="0"/>
                <w:numId w:val="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1" w:hanging="14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2201">
              <w:rPr>
                <w:rFonts w:ascii="Times New Roman" w:eastAsiaTheme="minorHAnsi" w:hAnsi="Times New Roman"/>
                <w:sz w:val="24"/>
                <w:szCs w:val="24"/>
              </w:rPr>
              <w:t>здійснення адміністрування доступу до прикладних систем НСЗУ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02201" w:rsidRPr="00A02201" w:rsidRDefault="00A02201" w:rsidP="00177A6E">
            <w:pPr>
              <w:pStyle w:val="a4"/>
              <w:numPr>
                <w:ilvl w:val="0"/>
                <w:numId w:val="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1" w:hanging="14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2201">
              <w:rPr>
                <w:rFonts w:ascii="Times New Roman" w:eastAsiaTheme="minorHAnsi" w:hAnsi="Times New Roman"/>
                <w:sz w:val="24"/>
                <w:szCs w:val="24"/>
              </w:rPr>
              <w:t>участь в організації роботи з доопрацювання та впровадження нового функціоналу систем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02201" w:rsidRPr="00A02201" w:rsidRDefault="00A02201" w:rsidP="006C4BB9">
            <w:pPr>
              <w:pStyle w:val="a4"/>
              <w:numPr>
                <w:ilvl w:val="0"/>
                <w:numId w:val="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1" w:hanging="14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2201">
              <w:rPr>
                <w:rFonts w:ascii="Times New Roman" w:eastAsiaTheme="minorHAnsi" w:hAnsi="Times New Roman"/>
                <w:sz w:val="24"/>
                <w:szCs w:val="24"/>
              </w:rPr>
              <w:t>виявлення та формалізація вимог користувачів до внесення змін в прикладні системи НСЗУ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02201" w:rsidRPr="00A02201" w:rsidRDefault="00A02201" w:rsidP="00B507FB">
            <w:pPr>
              <w:pStyle w:val="a4"/>
              <w:numPr>
                <w:ilvl w:val="0"/>
                <w:numId w:val="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1" w:hanging="14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2201">
              <w:rPr>
                <w:rFonts w:ascii="Times New Roman" w:eastAsiaTheme="minorHAnsi" w:hAnsi="Times New Roman"/>
                <w:sz w:val="24"/>
                <w:szCs w:val="24"/>
              </w:rPr>
              <w:t>аналіз та опис окремих процесів, що автоматизуються чи потребують автоматизації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02201" w:rsidRPr="00A02201" w:rsidRDefault="00A02201" w:rsidP="00447429">
            <w:pPr>
              <w:pStyle w:val="a4"/>
              <w:numPr>
                <w:ilvl w:val="0"/>
                <w:numId w:val="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1" w:hanging="14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2201">
              <w:rPr>
                <w:rFonts w:ascii="Times New Roman" w:eastAsiaTheme="minorHAnsi" w:hAnsi="Times New Roman"/>
                <w:sz w:val="24"/>
                <w:szCs w:val="24"/>
              </w:rPr>
              <w:t>аналіз інформаційних потоків з метою постановки задач (формулювання) та виконання робіт з алгоритмізації поставлених задач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02201" w:rsidRPr="00A02201" w:rsidRDefault="00A02201" w:rsidP="000600DA">
            <w:pPr>
              <w:pStyle w:val="a4"/>
              <w:numPr>
                <w:ilvl w:val="0"/>
                <w:numId w:val="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1" w:hanging="14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2201">
              <w:rPr>
                <w:rFonts w:ascii="Times New Roman" w:eastAsiaTheme="minorHAnsi" w:hAnsi="Times New Roman"/>
                <w:sz w:val="24"/>
                <w:szCs w:val="24"/>
              </w:rPr>
              <w:t>забезпечення розробки та доопрацювання прикладних систем НСЗУ зовнішніми організаціями та підприємствами, контроль цієї розробки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02201" w:rsidRPr="00A02201" w:rsidRDefault="00A02201" w:rsidP="00685061">
            <w:pPr>
              <w:pStyle w:val="a4"/>
              <w:numPr>
                <w:ilvl w:val="0"/>
                <w:numId w:val="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1" w:hanging="14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2201">
              <w:rPr>
                <w:rFonts w:ascii="Times New Roman" w:eastAsiaTheme="minorHAnsi" w:hAnsi="Times New Roman"/>
                <w:sz w:val="24"/>
                <w:szCs w:val="24"/>
              </w:rPr>
              <w:t>розробка інструкцій з роботи в прикладних системах НСЗУ для користувачів та надання методичної, консультативної та практичної допомоги користувачам щодо використання прикладних систем та роботи в них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</w:p>
          <w:p w:rsidR="00A02201" w:rsidRPr="00A02201" w:rsidRDefault="00A02201" w:rsidP="00021F86">
            <w:pPr>
              <w:pStyle w:val="a4"/>
              <w:numPr>
                <w:ilvl w:val="0"/>
                <w:numId w:val="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1" w:hanging="14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2201">
              <w:rPr>
                <w:rFonts w:ascii="Times New Roman" w:eastAsiaTheme="minorHAnsi" w:hAnsi="Times New Roman"/>
                <w:sz w:val="24"/>
                <w:szCs w:val="24"/>
              </w:rPr>
              <w:t>спільно з іншими структурними підрозділами Департаменту: виконання робіт з тестування нових версій прикладних систем; участь у договірній роботі з організаціями та підприємствами щодо супроводу прикладних систем в частині формування технічного завдання, контролю його виконання, тестування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02201" w:rsidRPr="00A02201" w:rsidRDefault="00A02201" w:rsidP="00074255">
            <w:pPr>
              <w:pStyle w:val="a4"/>
              <w:numPr>
                <w:ilvl w:val="0"/>
                <w:numId w:val="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1" w:hanging="14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2201">
              <w:rPr>
                <w:rFonts w:ascii="Times New Roman" w:eastAsiaTheme="minorHAnsi" w:hAnsi="Times New Roman"/>
                <w:sz w:val="24"/>
                <w:szCs w:val="24"/>
              </w:rPr>
              <w:t>аналіз кращого досвіду стосовно впровадження інформаційно-аналітичних систем (з використанням іноземних джерел інформації, в тому числі статистичних баз даних, що знаходяться у відкритому доступі)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02201" w:rsidRPr="00A02201" w:rsidRDefault="00A02201" w:rsidP="00A02201">
            <w:pPr>
              <w:pStyle w:val="a4"/>
              <w:numPr>
                <w:ilvl w:val="0"/>
                <w:numId w:val="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1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201">
              <w:rPr>
                <w:rFonts w:ascii="Times New Roman" w:eastAsiaTheme="minorHAnsi" w:hAnsi="Times New Roman"/>
                <w:sz w:val="24"/>
                <w:szCs w:val="24"/>
              </w:rPr>
              <w:t xml:space="preserve">участь у супроводі прикладних систем, веб-сервісів у частині підтримки процесів обробки інформації та даних </w:t>
            </w:r>
            <w:proofErr w:type="spellStart"/>
            <w:r w:rsidRPr="00A02201">
              <w:rPr>
                <w:rFonts w:ascii="Times New Roman" w:eastAsiaTheme="minorHAnsi" w:hAnsi="Times New Roman"/>
                <w:sz w:val="24"/>
                <w:szCs w:val="24"/>
              </w:rPr>
              <w:t>контрактування</w:t>
            </w:r>
            <w:proofErr w:type="spellEnd"/>
            <w:r w:rsidRPr="00A02201">
              <w:rPr>
                <w:rFonts w:ascii="Times New Roman" w:eastAsiaTheme="minorHAnsi" w:hAnsi="Times New Roman"/>
                <w:sz w:val="24"/>
                <w:szCs w:val="24"/>
              </w:rPr>
              <w:t>, звітності за запитом інших підрозділів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02201">
              <w:rPr>
                <w:rFonts w:ascii="Times New Roman" w:eastAsiaTheme="minorHAnsi" w:hAnsi="Times New Roman"/>
                <w:sz w:val="24"/>
                <w:szCs w:val="24"/>
              </w:rPr>
              <w:t>НСЗУ</w:t>
            </w:r>
          </w:p>
        </w:tc>
      </w:tr>
      <w:tr w:rsidR="00A02201" w:rsidRPr="00ED5991" w:rsidTr="00FA104E">
        <w:trPr>
          <w:tblCellSpacing w:w="22" w:type="dxa"/>
        </w:trPr>
        <w:tc>
          <w:tcPr>
            <w:tcW w:w="1883" w:type="pct"/>
            <w:gridSpan w:val="2"/>
          </w:tcPr>
          <w:p w:rsidR="00A02201" w:rsidRPr="00ED5991" w:rsidRDefault="00A02201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3052" w:type="pct"/>
          </w:tcPr>
          <w:p w:rsidR="00A02201" w:rsidRPr="00D91231" w:rsidRDefault="00A02201" w:rsidP="000E69FD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0" w:hanging="180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Pr="00CC76D2">
              <w:t>8</w:t>
            </w:r>
            <w:r w:rsidRPr="00E14126">
              <w:t xml:space="preserve"> 500 грн</w:t>
            </w:r>
            <w:r w:rsidRPr="001E6C65">
              <w:t>;</w:t>
            </w:r>
          </w:p>
          <w:p w:rsidR="00A02201" w:rsidRDefault="00A02201" w:rsidP="000E69FD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A02201" w:rsidRPr="00FD11AB" w:rsidRDefault="00A02201" w:rsidP="000E69FD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lastRenderedPageBreak/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A02201" w:rsidRPr="00ED5991" w:rsidTr="00FA104E">
        <w:trPr>
          <w:tblCellSpacing w:w="22" w:type="dxa"/>
        </w:trPr>
        <w:tc>
          <w:tcPr>
            <w:tcW w:w="1883" w:type="pct"/>
            <w:gridSpan w:val="2"/>
          </w:tcPr>
          <w:p w:rsidR="00A02201" w:rsidRPr="00ED5991" w:rsidRDefault="00A02201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3052" w:type="pct"/>
          </w:tcPr>
          <w:p w:rsidR="00A02201" w:rsidRDefault="00A02201" w:rsidP="000E69FD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:rsidR="00A02201" w:rsidRDefault="00A02201" w:rsidP="000E69FD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:rsidR="00A02201" w:rsidRPr="00ED5991" w:rsidRDefault="00A02201" w:rsidP="000E69FD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A02201" w:rsidRPr="00ED5991" w:rsidTr="00FA104E">
        <w:trPr>
          <w:tblCellSpacing w:w="22" w:type="dxa"/>
        </w:trPr>
        <w:tc>
          <w:tcPr>
            <w:tcW w:w="1883" w:type="pct"/>
            <w:gridSpan w:val="2"/>
          </w:tcPr>
          <w:p w:rsidR="00A02201" w:rsidRPr="00ED5991" w:rsidRDefault="00A02201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52" w:type="pct"/>
          </w:tcPr>
          <w:p w:rsidR="00A02201" w:rsidRPr="00416ED7" w:rsidRDefault="00A02201" w:rsidP="000E69F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02201" w:rsidRPr="00416ED7" w:rsidRDefault="00A02201" w:rsidP="000E69F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:rsidR="00A02201" w:rsidRPr="00416ED7" w:rsidRDefault="00A02201" w:rsidP="000E69F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:rsidR="00A02201" w:rsidRPr="00416ED7" w:rsidRDefault="00A02201" w:rsidP="000E69F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A02201" w:rsidRPr="00416ED7" w:rsidRDefault="00A02201" w:rsidP="000E69F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A02201" w:rsidRPr="00416ED7" w:rsidRDefault="00A02201" w:rsidP="000E69F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A02201" w:rsidRDefault="00A02201" w:rsidP="000E69F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Закону.</w:t>
            </w:r>
          </w:p>
          <w:p w:rsidR="00A02201" w:rsidRDefault="00A02201" w:rsidP="000E69F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A02201" w:rsidRPr="00281173" w:rsidRDefault="00A02201" w:rsidP="000E69F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A02201" w:rsidRDefault="00A02201" w:rsidP="000E69F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201" w:rsidRPr="00D3154A" w:rsidRDefault="00A02201" w:rsidP="000E69FD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3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:rsidR="00A02201" w:rsidRPr="00FB2759" w:rsidRDefault="00A02201" w:rsidP="000E69FD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:rsidR="00A02201" w:rsidRPr="00D3154A" w:rsidRDefault="00A02201" w:rsidP="00AF6C9A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>Інформація приймається до 1</w:t>
            </w:r>
            <w:r>
              <w:t>7 </w:t>
            </w:r>
            <w:r w:rsidRPr="00685A94">
              <w:t xml:space="preserve">год </w:t>
            </w:r>
            <w:r>
              <w:t>00 </w:t>
            </w:r>
            <w:r w:rsidRPr="00685A94">
              <w:t xml:space="preserve">хв </w:t>
            </w:r>
            <w:r w:rsidR="00AF6C9A" w:rsidRPr="00AF6C9A">
              <w:t>23</w:t>
            </w:r>
            <w:r w:rsidRPr="00AF6C9A">
              <w:t xml:space="preserve"> грудня</w:t>
            </w:r>
            <w:r w:rsidRPr="00685A94">
              <w:t xml:space="preserve">                     2021 року</w:t>
            </w:r>
          </w:p>
        </w:tc>
      </w:tr>
      <w:tr w:rsidR="00A02201" w:rsidRPr="00ED5991" w:rsidTr="00FA104E">
        <w:trPr>
          <w:tblCellSpacing w:w="22" w:type="dxa"/>
        </w:trPr>
        <w:tc>
          <w:tcPr>
            <w:tcW w:w="1883" w:type="pct"/>
            <w:gridSpan w:val="2"/>
          </w:tcPr>
          <w:p w:rsidR="00A02201" w:rsidRPr="00ED5991" w:rsidRDefault="00A02201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3052" w:type="pct"/>
          </w:tcPr>
          <w:p w:rsidR="00A02201" w:rsidRPr="00ED5991" w:rsidRDefault="00A02201" w:rsidP="000E69FD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A02201" w:rsidRPr="00ED5991" w:rsidTr="00FA104E">
        <w:trPr>
          <w:tblCellSpacing w:w="22" w:type="dxa"/>
        </w:trPr>
        <w:tc>
          <w:tcPr>
            <w:tcW w:w="1883" w:type="pct"/>
            <w:gridSpan w:val="2"/>
          </w:tcPr>
          <w:p w:rsidR="00A02201" w:rsidRDefault="00A02201" w:rsidP="000E69F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:rsidR="00A02201" w:rsidRDefault="00A02201" w:rsidP="000E69F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Місце або спосіб проведення тестування. </w:t>
            </w:r>
          </w:p>
          <w:p w:rsidR="00A02201" w:rsidRDefault="00A02201" w:rsidP="000E69F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02201" w:rsidRDefault="00A02201" w:rsidP="000E69F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02201" w:rsidRDefault="00A02201" w:rsidP="000E69F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02201" w:rsidRDefault="00A02201" w:rsidP="000E69F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C5B3C" w:rsidRDefault="001C5B3C" w:rsidP="000E69F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02201" w:rsidRDefault="00A02201" w:rsidP="000E69F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A02201" w:rsidRDefault="00A02201" w:rsidP="000E69F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02201" w:rsidRPr="00ED5991" w:rsidRDefault="00A02201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52" w:type="pct"/>
          </w:tcPr>
          <w:p w:rsidR="00A02201" w:rsidRPr="00D3154A" w:rsidRDefault="00AF6C9A" w:rsidP="000E69F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F6C9A">
              <w:rPr>
                <w:sz w:val="24"/>
                <w:szCs w:val="24"/>
                <w:shd w:val="clear" w:color="auto" w:fill="FFFFFF" w:themeFill="background1"/>
              </w:rPr>
              <w:lastRenderedPageBreak/>
              <w:t>29</w:t>
            </w:r>
            <w:r w:rsidR="00A02201" w:rsidRPr="00AF6C9A">
              <w:rPr>
                <w:sz w:val="24"/>
                <w:szCs w:val="24"/>
                <w:shd w:val="clear" w:color="auto" w:fill="FFFFFF" w:themeFill="background1"/>
              </w:rPr>
              <w:t xml:space="preserve"> грудня</w:t>
            </w:r>
            <w:r w:rsidR="00A02201" w:rsidRPr="00D3154A">
              <w:rPr>
                <w:sz w:val="24"/>
                <w:szCs w:val="24"/>
              </w:rPr>
              <w:t xml:space="preserve"> 2021 року о 10 год 00 хв.</w:t>
            </w:r>
          </w:p>
          <w:p w:rsidR="00A02201" w:rsidRDefault="00A02201" w:rsidP="000E69F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lastRenderedPageBreak/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:rsidR="00A02201" w:rsidRPr="00D3154A" w:rsidRDefault="00A02201" w:rsidP="000E69F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A02201" w:rsidRPr="00CD6C39" w:rsidRDefault="00A02201" w:rsidP="000E69F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дистанційно</w:t>
            </w:r>
            <w:r w:rsidRPr="00CD6C39">
              <w:rPr>
                <w:color w:val="auto"/>
                <w:sz w:val="24"/>
                <w:szCs w:val="24"/>
              </w:rPr>
              <w:t xml:space="preserve"> 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).</w:t>
            </w:r>
          </w:p>
          <w:p w:rsidR="00A02201" w:rsidRDefault="00A02201" w:rsidP="000E69F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2201" w:rsidRDefault="00A02201" w:rsidP="000E69F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C5B3C" w:rsidRDefault="001C5B3C" w:rsidP="000E69F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A02201" w:rsidRPr="00D3154A" w:rsidRDefault="00A02201" w:rsidP="000E69F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:rsidR="00A02201" w:rsidRPr="00D3154A" w:rsidRDefault="00A02201" w:rsidP="000E69F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:rsidR="00A02201" w:rsidRPr="00D3154A" w:rsidRDefault="00A02201" w:rsidP="000E69FD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A02201" w:rsidRPr="00ED5991" w:rsidTr="00FA104E">
        <w:trPr>
          <w:trHeight w:val="1465"/>
          <w:tblCellSpacing w:w="22" w:type="dxa"/>
        </w:trPr>
        <w:tc>
          <w:tcPr>
            <w:tcW w:w="1883" w:type="pct"/>
            <w:gridSpan w:val="2"/>
          </w:tcPr>
          <w:p w:rsidR="00A02201" w:rsidRPr="00ED5991" w:rsidRDefault="00A02201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052" w:type="pct"/>
          </w:tcPr>
          <w:p w:rsidR="00A02201" w:rsidRPr="00ED5991" w:rsidRDefault="00A02201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A02201" w:rsidRPr="00ED5991" w:rsidTr="000E69FD">
        <w:trPr>
          <w:tblCellSpacing w:w="22" w:type="dxa"/>
        </w:trPr>
        <w:tc>
          <w:tcPr>
            <w:tcW w:w="4957" w:type="pct"/>
            <w:gridSpan w:val="3"/>
          </w:tcPr>
          <w:p w:rsidR="00A02201" w:rsidRPr="00DA0AC7" w:rsidRDefault="00A02201" w:rsidP="000E69FD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A02201" w:rsidRPr="00ED5991" w:rsidTr="00FA104E">
        <w:trPr>
          <w:tblCellSpacing w:w="22" w:type="dxa"/>
        </w:trPr>
        <w:tc>
          <w:tcPr>
            <w:tcW w:w="157" w:type="pct"/>
          </w:tcPr>
          <w:p w:rsidR="00A02201" w:rsidRPr="00ED5991" w:rsidRDefault="00A02201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5" w:type="pct"/>
          </w:tcPr>
          <w:p w:rsidR="00A02201" w:rsidRPr="00ED5991" w:rsidRDefault="00A02201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52" w:type="pct"/>
          </w:tcPr>
          <w:p w:rsidR="00A02201" w:rsidRPr="00DA0AC7" w:rsidRDefault="00A02201" w:rsidP="000E69F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</w:rPr>
              <w:t xml:space="preserve">вища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A02201" w:rsidRPr="00ED5991" w:rsidTr="00FA104E">
        <w:trPr>
          <w:tblCellSpacing w:w="22" w:type="dxa"/>
        </w:trPr>
        <w:tc>
          <w:tcPr>
            <w:tcW w:w="157" w:type="pct"/>
          </w:tcPr>
          <w:p w:rsidR="00A02201" w:rsidRPr="00ED5991" w:rsidRDefault="00A02201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5" w:type="pct"/>
          </w:tcPr>
          <w:p w:rsidR="00A02201" w:rsidRPr="00ED5991" w:rsidRDefault="00A02201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52" w:type="pct"/>
          </w:tcPr>
          <w:p w:rsidR="00A02201" w:rsidRPr="00DA0AC7" w:rsidRDefault="00A02201" w:rsidP="000E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A02201" w:rsidRPr="00ED5991" w:rsidTr="00FA104E">
        <w:trPr>
          <w:tblCellSpacing w:w="22" w:type="dxa"/>
        </w:trPr>
        <w:tc>
          <w:tcPr>
            <w:tcW w:w="157" w:type="pct"/>
          </w:tcPr>
          <w:p w:rsidR="00A02201" w:rsidRPr="00ED5991" w:rsidRDefault="00A02201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5" w:type="pct"/>
          </w:tcPr>
          <w:p w:rsidR="00A02201" w:rsidRPr="00ED5991" w:rsidRDefault="00A02201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52" w:type="pct"/>
          </w:tcPr>
          <w:p w:rsidR="00A02201" w:rsidRPr="00DA0AC7" w:rsidRDefault="00A02201" w:rsidP="00FF36F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A02201" w:rsidRPr="00ED5991" w:rsidTr="00FA104E">
        <w:trPr>
          <w:tblCellSpacing w:w="22" w:type="dxa"/>
        </w:trPr>
        <w:tc>
          <w:tcPr>
            <w:tcW w:w="157" w:type="pct"/>
          </w:tcPr>
          <w:p w:rsidR="00A02201" w:rsidRPr="00ED5991" w:rsidRDefault="00A02201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5" w:type="pct"/>
          </w:tcPr>
          <w:p w:rsidR="00A02201" w:rsidRPr="00ED5991" w:rsidRDefault="00A02201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3052" w:type="pct"/>
          </w:tcPr>
          <w:p w:rsidR="00A02201" w:rsidRPr="00DA0AC7" w:rsidRDefault="00A02201" w:rsidP="00FF36FE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A02201" w:rsidRPr="00ED5991" w:rsidTr="000E69FD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:rsidR="00A02201" w:rsidRPr="007A6CCE" w:rsidRDefault="00A02201" w:rsidP="000E69FD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A02201" w:rsidRPr="00ED5991" w:rsidTr="00FA104E">
        <w:trPr>
          <w:tblCellSpacing w:w="22" w:type="dxa"/>
        </w:trPr>
        <w:tc>
          <w:tcPr>
            <w:tcW w:w="1883" w:type="pct"/>
            <w:gridSpan w:val="2"/>
          </w:tcPr>
          <w:p w:rsidR="00A02201" w:rsidRPr="00ED5991" w:rsidRDefault="00A02201" w:rsidP="000E69F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52" w:type="pct"/>
          </w:tcPr>
          <w:p w:rsidR="00A02201" w:rsidRPr="007A6CCE" w:rsidRDefault="00A02201" w:rsidP="000E69F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A02201" w:rsidRPr="00ED5991" w:rsidTr="00AF6C9A">
        <w:trPr>
          <w:trHeight w:val="1622"/>
          <w:tblCellSpacing w:w="22" w:type="dxa"/>
        </w:trPr>
        <w:tc>
          <w:tcPr>
            <w:tcW w:w="157" w:type="pct"/>
          </w:tcPr>
          <w:p w:rsidR="00A02201" w:rsidRPr="00ED5991" w:rsidRDefault="00A02201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1" w:rsidRPr="00ED5991" w:rsidRDefault="00A02201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1" w:rsidRDefault="00A02201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:rsidR="00A02201" w:rsidRDefault="00A02201" w:rsidP="000E69FD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:rsidR="00A02201" w:rsidRPr="007A6CCE" w:rsidRDefault="00A02201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A02201" w:rsidRPr="00ED5991" w:rsidTr="00AF6C9A">
        <w:trPr>
          <w:trHeight w:val="1632"/>
          <w:tblCellSpacing w:w="22" w:type="dxa"/>
        </w:trPr>
        <w:tc>
          <w:tcPr>
            <w:tcW w:w="157" w:type="pct"/>
          </w:tcPr>
          <w:p w:rsidR="00A02201" w:rsidRPr="00ED5991" w:rsidRDefault="00A02201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1" w:rsidRPr="00ED5991" w:rsidRDefault="00A02201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1" w:rsidRPr="007A6CCE" w:rsidRDefault="00A02201" w:rsidP="000E69FD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02201" w:rsidRPr="007A6CCE" w:rsidRDefault="00A02201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02201" w:rsidRPr="007A6CCE" w:rsidRDefault="00A02201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A02201" w:rsidRPr="00ED5991" w:rsidTr="00FF36FE">
        <w:trPr>
          <w:trHeight w:val="1317"/>
          <w:tblCellSpacing w:w="22" w:type="dxa"/>
        </w:trPr>
        <w:tc>
          <w:tcPr>
            <w:tcW w:w="157" w:type="pct"/>
          </w:tcPr>
          <w:p w:rsidR="00A02201" w:rsidRPr="00ED5991" w:rsidRDefault="00A02201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201" w:rsidRPr="00ED5991" w:rsidRDefault="00A02201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1" w:rsidRPr="007A6CCE" w:rsidRDefault="00A02201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02201" w:rsidRPr="007A6CCE" w:rsidRDefault="00A02201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02201" w:rsidRPr="007A6CCE" w:rsidRDefault="00A02201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02201" w:rsidRPr="007A6CCE" w:rsidRDefault="00A02201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</w:tc>
      </w:tr>
      <w:tr w:rsidR="00A02201" w:rsidRPr="00ED5991" w:rsidTr="00FF36FE">
        <w:trPr>
          <w:trHeight w:val="1071"/>
          <w:tblCellSpacing w:w="22" w:type="dxa"/>
        </w:trPr>
        <w:tc>
          <w:tcPr>
            <w:tcW w:w="157" w:type="pct"/>
          </w:tcPr>
          <w:p w:rsidR="00A02201" w:rsidRPr="00ED5991" w:rsidRDefault="00A02201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201" w:rsidRDefault="00A02201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1" w:rsidRDefault="00A02201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A02201" w:rsidRDefault="00A02201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A02201" w:rsidRDefault="00A02201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A02201" w:rsidRPr="00ED5991" w:rsidTr="000E69FD">
        <w:trPr>
          <w:tblCellSpacing w:w="22" w:type="dxa"/>
        </w:trPr>
        <w:tc>
          <w:tcPr>
            <w:tcW w:w="4957" w:type="pct"/>
            <w:gridSpan w:val="3"/>
          </w:tcPr>
          <w:p w:rsidR="00A02201" w:rsidRPr="00ED5991" w:rsidRDefault="00A02201" w:rsidP="000E69FD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A02201" w:rsidRPr="00ED5991" w:rsidTr="00FA104E">
        <w:trPr>
          <w:tblCellSpacing w:w="22" w:type="dxa"/>
        </w:trPr>
        <w:tc>
          <w:tcPr>
            <w:tcW w:w="1883" w:type="pct"/>
            <w:gridSpan w:val="2"/>
          </w:tcPr>
          <w:p w:rsidR="00A02201" w:rsidRPr="00ED5991" w:rsidRDefault="00A02201" w:rsidP="000E69FD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52" w:type="pct"/>
          </w:tcPr>
          <w:p w:rsidR="00A02201" w:rsidRPr="00ED5991" w:rsidRDefault="00A02201" w:rsidP="000E69FD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A02201" w:rsidRPr="00ED5991" w:rsidTr="00FA104E">
        <w:trPr>
          <w:tblCellSpacing w:w="22" w:type="dxa"/>
        </w:trPr>
        <w:tc>
          <w:tcPr>
            <w:tcW w:w="157" w:type="pct"/>
          </w:tcPr>
          <w:p w:rsidR="00A02201" w:rsidRPr="00ED5991" w:rsidRDefault="00A02201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5" w:type="pct"/>
          </w:tcPr>
          <w:p w:rsidR="00A02201" w:rsidRPr="00ED5991" w:rsidRDefault="00A02201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52" w:type="pct"/>
          </w:tcPr>
          <w:p w:rsidR="00A02201" w:rsidRPr="00E42A3F" w:rsidRDefault="00A02201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A02201" w:rsidRPr="00ED5991" w:rsidRDefault="00A02201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02201" w:rsidRPr="00ED5991" w:rsidRDefault="00A02201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A02201" w:rsidRPr="00ED3784" w:rsidRDefault="00A02201" w:rsidP="000E69FD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A02201" w:rsidRPr="00ED5991" w:rsidTr="00FA104E">
        <w:trPr>
          <w:trHeight w:val="1468"/>
          <w:tblCellSpacing w:w="22" w:type="dxa"/>
        </w:trPr>
        <w:tc>
          <w:tcPr>
            <w:tcW w:w="157" w:type="pct"/>
          </w:tcPr>
          <w:p w:rsidR="00A02201" w:rsidRPr="00ED5991" w:rsidRDefault="00A02201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5" w:type="pct"/>
            <w:shd w:val="clear" w:color="auto" w:fill="auto"/>
          </w:tcPr>
          <w:p w:rsidR="00A02201" w:rsidRPr="00ED5991" w:rsidRDefault="00A02201" w:rsidP="000E69FD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52" w:type="pct"/>
            <w:shd w:val="clear" w:color="auto" w:fill="auto"/>
          </w:tcPr>
          <w:p w:rsidR="00A02201" w:rsidRPr="00432584" w:rsidRDefault="00A02201" w:rsidP="000E69F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Знання:</w:t>
            </w:r>
          </w:p>
          <w:p w:rsidR="00A02201" w:rsidRDefault="00A02201" w:rsidP="000E69F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sz w:val="24"/>
                <w:szCs w:val="24"/>
              </w:rPr>
              <w:t>Закону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України 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“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Про державні фінансові гарантії медичного обслуговування населення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”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A02201" w:rsidRDefault="00A02201" w:rsidP="000E69F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sz w:val="24"/>
                <w:szCs w:val="24"/>
              </w:rPr>
              <w:t>Закону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України 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“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інформацію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”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A02201" w:rsidRDefault="00A02201" w:rsidP="000E69F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sz w:val="24"/>
                <w:szCs w:val="24"/>
              </w:rPr>
              <w:t>Закону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України 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“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доступ до публічної інформації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”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A02201" w:rsidRDefault="00A02201" w:rsidP="000E69F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sz w:val="24"/>
                <w:szCs w:val="24"/>
              </w:rPr>
              <w:t>Закону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України 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“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основні засади забезпечення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кібербезпеки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України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”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4875B8" w:rsidRDefault="004875B8" w:rsidP="000E69F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sz w:val="24"/>
                <w:szCs w:val="24"/>
              </w:rPr>
              <w:t>Закону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України </w:t>
            </w:r>
            <w:r w:rsidRPr="004875B8">
              <w:rPr>
                <w:rFonts w:cs="Times New Roman"/>
                <w:sz w:val="24"/>
                <w:szCs w:val="24"/>
                <w:lang w:eastAsia="ru-RU"/>
              </w:rPr>
              <w:t>“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захист інформації в інформаційно-телекомунікаційних системах</w:t>
            </w:r>
            <w:r w:rsidRPr="004875B8">
              <w:rPr>
                <w:rFonts w:cs="Times New Roman"/>
                <w:sz w:val="24"/>
                <w:szCs w:val="24"/>
                <w:lang w:eastAsia="ru-RU"/>
              </w:rPr>
              <w:t>”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4875B8" w:rsidRPr="00432584" w:rsidRDefault="004875B8" w:rsidP="000E69F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sz w:val="24"/>
                <w:szCs w:val="24"/>
              </w:rPr>
              <w:t>Закону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України </w:t>
            </w:r>
            <w:r w:rsidRPr="004875B8">
              <w:rPr>
                <w:rFonts w:cs="Times New Roman"/>
                <w:sz w:val="24"/>
                <w:szCs w:val="24"/>
                <w:lang w:eastAsia="ru-RU"/>
              </w:rPr>
              <w:t>“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Національну програму інформатизації</w:t>
            </w:r>
            <w:r w:rsidRPr="004875B8">
              <w:rPr>
                <w:rFonts w:cs="Times New Roman"/>
                <w:sz w:val="24"/>
                <w:szCs w:val="24"/>
                <w:lang w:eastAsia="ru-RU"/>
              </w:rPr>
              <w:t>”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A02201" w:rsidRPr="00432584" w:rsidRDefault="00A02201" w:rsidP="000E69FD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sz w:val="24"/>
                <w:szCs w:val="24"/>
              </w:rPr>
              <w:t xml:space="preserve">Постанови Кабінету Міністрів України від 27.12.2017                   № 1101 </w:t>
            </w:r>
            <w:r w:rsidRPr="004875B8">
              <w:rPr>
                <w:rFonts w:cs="Times New Roman"/>
                <w:sz w:val="24"/>
                <w:szCs w:val="24"/>
              </w:rPr>
              <w:t>“</w:t>
            </w:r>
            <w:r w:rsidRPr="00432584">
              <w:rPr>
                <w:rFonts w:cs="Times New Roman"/>
                <w:sz w:val="24"/>
                <w:szCs w:val="24"/>
              </w:rPr>
              <w:t>Про утворення Національної служби здоров’я України</w:t>
            </w:r>
            <w:r w:rsidRPr="004875B8">
              <w:rPr>
                <w:rFonts w:cs="Times New Roman"/>
                <w:sz w:val="24"/>
                <w:szCs w:val="24"/>
              </w:rPr>
              <w:t>”</w:t>
            </w:r>
            <w:r w:rsidRPr="00432584">
              <w:rPr>
                <w:rFonts w:cs="Times New Roman"/>
                <w:sz w:val="24"/>
                <w:szCs w:val="24"/>
              </w:rPr>
              <w:t>;</w:t>
            </w:r>
          </w:p>
          <w:p w:rsidR="004875B8" w:rsidRPr="00432584" w:rsidRDefault="00A02201" w:rsidP="004875B8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Постанови Кабінету Міністрів України від </w:t>
            </w:r>
            <w:r w:rsidR="004875B8">
              <w:rPr>
                <w:rFonts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4875B8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4875B8">
              <w:rPr>
                <w:rFonts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4875B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56 </w:t>
            </w:r>
            <w:r w:rsidR="004875B8" w:rsidRPr="004875B8">
              <w:rPr>
                <w:rFonts w:cs="Times New Roman"/>
                <w:sz w:val="24"/>
                <w:szCs w:val="24"/>
              </w:rPr>
              <w:t>“</w:t>
            </w:r>
            <w:r w:rsidR="004875B8">
              <w:rPr>
                <w:rFonts w:cs="Times New Roman"/>
                <w:sz w:val="24"/>
                <w:szCs w:val="24"/>
              </w:rPr>
              <w:t>Деякі питання цифрового розвитку</w:t>
            </w:r>
            <w:r w:rsidR="004875B8" w:rsidRPr="004875B8">
              <w:rPr>
                <w:rFonts w:cs="Times New Roman"/>
                <w:sz w:val="24"/>
                <w:szCs w:val="24"/>
              </w:rPr>
              <w:t>”</w:t>
            </w:r>
            <w:r w:rsidR="004875B8" w:rsidRPr="00432584">
              <w:rPr>
                <w:rFonts w:cs="Times New Roman"/>
                <w:sz w:val="24"/>
                <w:szCs w:val="24"/>
              </w:rPr>
              <w:t>;</w:t>
            </w:r>
          </w:p>
          <w:p w:rsidR="00A02201" w:rsidRDefault="004875B8" w:rsidP="00487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Постанови Кабінету Міністрів України від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373 </w:t>
            </w:r>
            <w:r w:rsidRPr="004875B8">
              <w:rPr>
                <w:rFonts w:cs="Times New Roman"/>
                <w:sz w:val="24"/>
                <w:szCs w:val="24"/>
              </w:rPr>
              <w:t>“</w:t>
            </w:r>
            <w:r>
              <w:rPr>
                <w:rFonts w:cs="Times New Roman"/>
                <w:sz w:val="24"/>
                <w:szCs w:val="24"/>
              </w:rPr>
              <w:t>Про затвердження Правил забезпечення захисту інформації в інформаційних, телекомунікаційних та інформаційно-телекомунікаційних системах</w:t>
            </w:r>
            <w:r w:rsidRPr="004875B8">
              <w:rPr>
                <w:rFonts w:cs="Times New Roman"/>
                <w:sz w:val="24"/>
                <w:szCs w:val="24"/>
              </w:rPr>
              <w:t>”</w:t>
            </w:r>
            <w:r w:rsidRPr="00432584">
              <w:rPr>
                <w:rFonts w:cs="Times New Roman"/>
                <w:sz w:val="24"/>
                <w:szCs w:val="24"/>
              </w:rPr>
              <w:t>;</w:t>
            </w:r>
          </w:p>
          <w:p w:rsidR="004875B8" w:rsidRPr="00432584" w:rsidRDefault="004875B8" w:rsidP="00487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Постанови Кабінету Міністрів України від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FF2F2B">
              <w:rPr>
                <w:rFonts w:cs="Times New Roman"/>
                <w:sz w:val="24"/>
                <w:szCs w:val="24"/>
              </w:rPr>
              <w:t xml:space="preserve">“Про </w:t>
            </w:r>
            <w:r w:rsidRPr="00FF2F2B">
              <w:rPr>
                <w:bCs/>
                <w:sz w:val="24"/>
                <w:szCs w:val="24"/>
                <w:shd w:val="clear" w:color="auto" w:fill="FFFFFF"/>
              </w:rPr>
              <w:t>Порядок оприлюднення у мережі Інтернет інформації про діяльність органів виконавчої влади</w:t>
            </w:r>
            <w:r w:rsidRPr="00FF2F2B">
              <w:rPr>
                <w:rFonts w:cs="Times New Roman"/>
                <w:sz w:val="24"/>
                <w:szCs w:val="24"/>
              </w:rPr>
              <w:t>”</w:t>
            </w:r>
          </w:p>
        </w:tc>
      </w:tr>
      <w:tr w:rsidR="00FA104E" w:rsidRPr="00ED5991" w:rsidTr="00FA104E">
        <w:trPr>
          <w:tblCellSpacing w:w="22" w:type="dxa"/>
        </w:trPr>
        <w:tc>
          <w:tcPr>
            <w:tcW w:w="157" w:type="pct"/>
          </w:tcPr>
          <w:p w:rsidR="00FA104E" w:rsidRPr="00ED5991" w:rsidRDefault="00FA104E" w:rsidP="00FA104E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5" w:type="pct"/>
            <w:shd w:val="clear" w:color="auto" w:fill="auto"/>
          </w:tcPr>
          <w:p w:rsidR="00FA104E" w:rsidRPr="00CC5714" w:rsidRDefault="00FA104E" w:rsidP="00FA104E">
            <w:pPr>
              <w:tabs>
                <w:tab w:val="left" w:pos="1418"/>
              </w:tabs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C5714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системи підтримки технічних засобів</w:t>
            </w:r>
          </w:p>
          <w:p w:rsidR="00FA104E" w:rsidRPr="00CC5714" w:rsidRDefault="00FA104E" w:rsidP="00FA104E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2" w:type="pct"/>
            <w:shd w:val="clear" w:color="auto" w:fill="auto"/>
          </w:tcPr>
          <w:p w:rsidR="00FA104E" w:rsidRPr="00CC5714" w:rsidRDefault="00FA104E" w:rsidP="00771680">
            <w:pPr>
              <w:jc w:val="both"/>
              <w:rPr>
                <w:sz w:val="24"/>
                <w:szCs w:val="24"/>
                <w:lang w:eastAsia="ru-RU"/>
              </w:rPr>
            </w:pPr>
            <w:r w:rsidRPr="00CC5714">
              <w:rPr>
                <w:sz w:val="24"/>
                <w:szCs w:val="24"/>
                <w:lang w:eastAsia="ru-RU"/>
              </w:rPr>
              <w:t>Участь у підтримці технічних засобів інформаційних систем НСЗУ  та обслуговуванні користувачів інформаційних систем та комплексів</w:t>
            </w:r>
          </w:p>
        </w:tc>
      </w:tr>
    </w:tbl>
    <w:p w:rsidR="00A02201" w:rsidRPr="00ED5991" w:rsidRDefault="00A02201" w:rsidP="00A02201">
      <w:pPr>
        <w:spacing w:line="240" w:lineRule="auto"/>
      </w:pPr>
    </w:p>
    <w:sectPr w:rsidR="00A02201" w:rsidRPr="00ED5991" w:rsidSect="00FF36FE">
      <w:pgSz w:w="11906" w:h="16838"/>
      <w:pgMar w:top="426" w:right="426" w:bottom="709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" w15:restartNumberingAfterBreak="0">
    <w:nsid w:val="57702A66"/>
    <w:multiLevelType w:val="hybridMultilevel"/>
    <w:tmpl w:val="74988074"/>
    <w:lvl w:ilvl="0" w:tplc="4DD8DC0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8B4786"/>
    <w:multiLevelType w:val="hybridMultilevel"/>
    <w:tmpl w:val="7A40462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A384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01"/>
    <w:rsid w:val="001C5B3C"/>
    <w:rsid w:val="004875B8"/>
    <w:rsid w:val="00655AC2"/>
    <w:rsid w:val="00771680"/>
    <w:rsid w:val="00A02201"/>
    <w:rsid w:val="00AF6C9A"/>
    <w:rsid w:val="00B725A4"/>
    <w:rsid w:val="00FA104E"/>
    <w:rsid w:val="00FF2F2B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B085"/>
  <w15:chartTrackingRefBased/>
  <w15:docId w15:val="{FC2A675B-2BE6-4E45-BFE5-6BBBA7FD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201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A022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uiPriority w:val="99"/>
    <w:semiHidden/>
    <w:rsid w:val="00A02201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A02201"/>
  </w:style>
  <w:style w:type="paragraph" w:customStyle="1" w:styleId="rvps14">
    <w:name w:val="rvps14"/>
    <w:basedOn w:val="a"/>
    <w:uiPriority w:val="99"/>
    <w:rsid w:val="00A02201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A02201"/>
    <w:pPr>
      <w:spacing w:after="80" w:line="240" w:lineRule="auto"/>
      <w:ind w:left="720"/>
      <w:contextualSpacing/>
    </w:pPr>
    <w:rPr>
      <w:rFonts w:ascii="Calibri" w:hAnsi="Calibri" w:cs="Times New Roman"/>
      <w:sz w:val="22"/>
    </w:rPr>
  </w:style>
  <w:style w:type="paragraph" w:customStyle="1" w:styleId="a5">
    <w:name w:val="Нормальний текст"/>
    <w:basedOn w:val="a"/>
    <w:rsid w:val="00A02201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2F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F2F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6082</Words>
  <Characters>3468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Марущак Наталія Михайлівна</cp:lastModifiedBy>
  <cp:revision>6</cp:revision>
  <cp:lastPrinted>2021-12-07T12:59:00Z</cp:lastPrinted>
  <dcterms:created xsi:type="dcterms:W3CDTF">2021-12-06T15:47:00Z</dcterms:created>
  <dcterms:modified xsi:type="dcterms:W3CDTF">2021-12-15T12:32:00Z</dcterms:modified>
</cp:coreProperties>
</file>