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2AB88A67" w:rsidR="003051AF" w:rsidRDefault="00847CFF" w:rsidP="000D04D0">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щодо  надання медичних послуг «Екстрена медична допомога пацієнтам з підозрою або встановленим захворюванням на</w:t>
      </w:r>
    </w:p>
    <w:p w14:paraId="00000004" w14:textId="04A26B43" w:rsidR="003051AF" w:rsidRDefault="00847CFF" w:rsidP="000D04D0">
      <w:pPr>
        <w:shd w:val="clear" w:color="auto" w:fill="FFFFFF"/>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гостру респіраторну хворобу COVID-19, спричинену</w:t>
      </w:r>
    </w:p>
    <w:p w14:paraId="00000005" w14:textId="32C87DB2" w:rsidR="003051AF" w:rsidRDefault="00847CFF" w:rsidP="000D04D0">
      <w:pPr>
        <w:shd w:val="clear" w:color="auto" w:fill="FFFFFF"/>
        <w:spacing w:line="240" w:lineRule="auto"/>
        <w:ind w:firstLine="709"/>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коронавірусом</w:t>
      </w:r>
      <w:proofErr w:type="spellEnd"/>
      <w:r>
        <w:rPr>
          <w:rFonts w:ascii="Times New Roman" w:eastAsia="Times New Roman" w:hAnsi="Times New Roman" w:cs="Times New Roman"/>
          <w:b/>
          <w:sz w:val="24"/>
          <w:szCs w:val="24"/>
        </w:rPr>
        <w:t xml:space="preserve"> SARS-CoV-2» </w:t>
      </w:r>
    </w:p>
    <w:p w14:paraId="00000006" w14:textId="77777777" w:rsidR="003051AF" w:rsidRDefault="00847CFF" w:rsidP="007A7E36">
      <w:pPr>
        <w:shd w:val="clear" w:color="auto" w:fill="FFFFFF"/>
        <w:spacing w:line="256"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7" w14:textId="77777777" w:rsidR="003051AF" w:rsidRDefault="003051AF" w:rsidP="007A7E36">
      <w:pPr>
        <w:spacing w:line="256" w:lineRule="auto"/>
        <w:ind w:firstLine="709"/>
        <w:jc w:val="both"/>
        <w:rPr>
          <w:rFonts w:ascii="Times New Roman" w:eastAsia="Times New Roman" w:hAnsi="Times New Roman" w:cs="Times New Roman"/>
          <w:b/>
          <w:sz w:val="24"/>
          <w:szCs w:val="24"/>
        </w:rPr>
      </w:pPr>
    </w:p>
    <w:p w14:paraId="00000008" w14:textId="77777777" w:rsidR="003051AF" w:rsidRDefault="00847CFF" w:rsidP="007A7E36">
      <w:pPr>
        <w:spacing w:line="25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14:paraId="00000009" w14:textId="31A5FC93" w:rsidR="003051AF" w:rsidRDefault="00847CFF" w:rsidP="007A7E36">
      <w:pPr>
        <w:spacing w:line="256" w:lineRule="auto"/>
        <w:ind w:firstLine="709"/>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1.Строк подання пропозиції спливає </w:t>
      </w:r>
      <w:r>
        <w:rPr>
          <w:rFonts w:ascii="Times New Roman" w:eastAsia="Times New Roman" w:hAnsi="Times New Roman" w:cs="Times New Roman"/>
          <w:b/>
          <w:sz w:val="24"/>
          <w:szCs w:val="24"/>
        </w:rPr>
        <w:t xml:space="preserve">о 18 годині 00 хвилин за київським часом </w:t>
      </w:r>
      <w:r w:rsidR="00490AA4">
        <w:rPr>
          <w:rFonts w:ascii="Times New Roman" w:eastAsia="Times New Roman" w:hAnsi="Times New Roman" w:cs="Times New Roman"/>
          <w:b/>
          <w:sz w:val="24"/>
          <w:szCs w:val="24"/>
          <w:lang w:val="uk-UA"/>
        </w:rPr>
        <w:t>18</w:t>
      </w:r>
      <w:r w:rsidRPr="00490AA4">
        <w:rPr>
          <w:rFonts w:ascii="Times New Roman" w:eastAsia="Times New Roman" w:hAnsi="Times New Roman" w:cs="Times New Roman"/>
          <w:b/>
          <w:sz w:val="24"/>
          <w:szCs w:val="24"/>
        </w:rPr>
        <w:t xml:space="preserve"> травня</w:t>
      </w:r>
      <w:r>
        <w:rPr>
          <w:rFonts w:ascii="Times New Roman" w:eastAsia="Times New Roman" w:hAnsi="Times New Roman" w:cs="Times New Roman"/>
          <w:b/>
          <w:sz w:val="24"/>
          <w:szCs w:val="24"/>
        </w:rPr>
        <w:t xml:space="preserve"> 2020 року</w:t>
      </w:r>
      <w:r>
        <w:rPr>
          <w:rFonts w:ascii="Times New Roman" w:eastAsia="Times New Roman" w:hAnsi="Times New Roman" w:cs="Times New Roman"/>
          <w:sz w:val="24"/>
          <w:szCs w:val="24"/>
        </w:rPr>
        <w:t xml:space="preserve">. </w:t>
      </w:r>
    </w:p>
    <w:p w14:paraId="0000000A" w14:textId="77777777" w:rsidR="003051AF" w:rsidRDefault="00847CFF" w:rsidP="007A7E36">
      <w:pPr>
        <w:spacing w:line="2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B" w14:textId="77777777" w:rsidR="003051AF" w:rsidRDefault="00847CFF" w:rsidP="007A7E36">
      <w:pPr>
        <w:spacing w:line="2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w:t>
      </w:r>
      <w:bookmarkStart w:id="1" w:name="_GoBack"/>
      <w:bookmarkEnd w:id="1"/>
      <w:r>
        <w:rPr>
          <w:rFonts w:ascii="Times New Roman" w:eastAsia="Times New Roman" w:hAnsi="Times New Roman" w:cs="Times New Roman"/>
          <w:sz w:val="24"/>
          <w:szCs w:val="24"/>
          <w:highlight w:val="white"/>
        </w:rPr>
        <w:t>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14:paraId="0000000C"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14:paraId="0000000D"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14:paraId="0000000E"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0F"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14:paraId="00000010"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1"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2"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відповідні зміни до електронної системи охорони здоров’я.</w:t>
      </w:r>
    </w:p>
    <w:p w14:paraId="00000013"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14:paraId="00000014" w14:textId="77777777" w:rsidR="003051AF" w:rsidRDefault="00847CFF" w:rsidP="007A7E36">
      <w:pPr>
        <w:spacing w:line="256"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Pr="00490AA4">
        <w:rPr>
          <w:rFonts w:ascii="Times New Roman" w:eastAsia="Times New Roman" w:hAnsi="Times New Roman" w:cs="Times New Roman"/>
          <w:b/>
          <w:sz w:val="24"/>
          <w:szCs w:val="24"/>
          <w:u w:val="single"/>
        </w:rPr>
        <w:t xml:space="preserve">30 червня </w:t>
      </w:r>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14:paraId="00000015" w14:textId="77777777" w:rsidR="003051AF" w:rsidRDefault="003051AF" w:rsidP="007A7E36">
      <w:pPr>
        <w:spacing w:line="256" w:lineRule="auto"/>
        <w:ind w:firstLine="709"/>
        <w:jc w:val="both"/>
        <w:rPr>
          <w:rFonts w:ascii="Times New Roman" w:eastAsia="Times New Roman" w:hAnsi="Times New Roman" w:cs="Times New Roman"/>
          <w:sz w:val="24"/>
          <w:szCs w:val="24"/>
          <w:highlight w:val="white"/>
        </w:rPr>
      </w:pPr>
    </w:p>
    <w:p w14:paraId="00000016" w14:textId="77777777" w:rsidR="003051AF" w:rsidRDefault="003051AF" w:rsidP="007A7E36">
      <w:pPr>
        <w:spacing w:line="256" w:lineRule="auto"/>
        <w:ind w:firstLine="709"/>
        <w:jc w:val="both"/>
        <w:rPr>
          <w:rFonts w:ascii="Times New Roman" w:eastAsia="Times New Roman" w:hAnsi="Times New Roman" w:cs="Times New Roman"/>
          <w:sz w:val="24"/>
          <w:szCs w:val="24"/>
          <w:highlight w:val="white"/>
        </w:rPr>
      </w:pPr>
    </w:p>
    <w:p w14:paraId="00000017" w14:textId="77777777" w:rsidR="003051AF" w:rsidRDefault="00847CFF" w:rsidP="007A7E36">
      <w:pPr>
        <w:spacing w:line="256"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пунктів 25 та 116</w:t>
      </w:r>
      <w:r>
        <w:rPr>
          <w:rFonts w:ascii="Times New Roman" w:eastAsia="Times New Roman" w:hAnsi="Times New Roman" w:cs="Times New Roman"/>
          <w:sz w:val="24"/>
          <w:szCs w:val="24"/>
          <w:highlight w:val="white"/>
          <w:vertAlign w:val="superscript"/>
        </w:rPr>
        <w:t>5</w:t>
      </w:r>
      <w:r>
        <w:rPr>
          <w:rFonts w:ascii="Times New Roman" w:eastAsia="Times New Roman" w:hAnsi="Times New Roman" w:cs="Times New Roman"/>
          <w:sz w:val="24"/>
          <w:szCs w:val="24"/>
          <w:highlight w:val="white"/>
        </w:rPr>
        <w:t xml:space="preserve"> Порядку реалізації програми державних гарантій медичного обслуговування населення у 2020 році, затвердженому постановою Кабінету Міністрів України від 05.02.2020 № 65, НСЗУ укладає договори про надання екстреної медичної допомоги пацієнтам з підозрою або встановленим захворюванням на гостру респіраторну хворобу COVID-19, спричинену </w:t>
      </w:r>
      <w:proofErr w:type="spellStart"/>
      <w:r>
        <w:rPr>
          <w:rFonts w:ascii="Times New Roman" w:eastAsia="Times New Roman" w:hAnsi="Times New Roman" w:cs="Times New Roman"/>
          <w:sz w:val="24"/>
          <w:szCs w:val="24"/>
          <w:highlight w:val="white"/>
        </w:rPr>
        <w:t>коронавірусом</w:t>
      </w:r>
      <w:proofErr w:type="spellEnd"/>
      <w:r>
        <w:rPr>
          <w:rFonts w:ascii="Times New Roman" w:eastAsia="Times New Roman" w:hAnsi="Times New Roman" w:cs="Times New Roman"/>
          <w:sz w:val="24"/>
          <w:szCs w:val="24"/>
          <w:highlight w:val="white"/>
        </w:rPr>
        <w:t xml:space="preserve"> SARS-CoV-2, з одним центром екстреної медичної допомоги та медицини катастроф в Автономній Республіці Крим, областях, мм. Києві та Севастополі, який відповідає умовам закупівлі та визначений Радою міністрів Автономної Республіки Крим, обласною, Київською та Севастопольською міською держадміністрацією.</w:t>
      </w:r>
    </w:p>
    <w:p w14:paraId="00000018" w14:textId="77777777" w:rsidR="003051AF" w:rsidRDefault="003051AF" w:rsidP="007A7E36">
      <w:pPr>
        <w:shd w:val="clear" w:color="auto" w:fill="FFFFFF"/>
        <w:spacing w:line="240" w:lineRule="auto"/>
        <w:ind w:firstLine="709"/>
        <w:jc w:val="center"/>
        <w:rPr>
          <w:rFonts w:ascii="Times New Roman" w:eastAsia="Times New Roman" w:hAnsi="Times New Roman" w:cs="Times New Roman"/>
          <w:sz w:val="24"/>
          <w:szCs w:val="24"/>
          <w:highlight w:val="yellow"/>
        </w:rPr>
      </w:pPr>
    </w:p>
    <w:p w14:paraId="00000019" w14:textId="77777777" w:rsidR="003051AF" w:rsidRDefault="00847CFF" w:rsidP="007A7E36">
      <w:pPr>
        <w:shd w:val="clear" w:color="auto" w:fill="FFFFFF"/>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Умови закупівлі медичних послуг, які будуть надаватись за Договором </w:t>
      </w:r>
    </w:p>
    <w:p w14:paraId="0000001A" w14:textId="77777777" w:rsidR="003051AF" w:rsidRDefault="003051AF" w:rsidP="007A7E36">
      <w:pPr>
        <w:shd w:val="clear" w:color="auto" w:fill="FFFFFF"/>
        <w:spacing w:line="240" w:lineRule="auto"/>
        <w:ind w:firstLine="709"/>
        <w:jc w:val="both"/>
        <w:rPr>
          <w:rFonts w:ascii="Times New Roman" w:eastAsia="Times New Roman" w:hAnsi="Times New Roman" w:cs="Times New Roman"/>
          <w:b/>
          <w:sz w:val="24"/>
          <w:szCs w:val="24"/>
        </w:rPr>
      </w:pPr>
    </w:p>
    <w:p w14:paraId="0000001B"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C" w14:textId="77777777" w:rsidR="003051AF" w:rsidRDefault="003051AF" w:rsidP="007A7E36">
      <w:pPr>
        <w:ind w:firstLine="709"/>
        <w:jc w:val="both"/>
        <w:rPr>
          <w:rFonts w:ascii="Times New Roman" w:eastAsia="Times New Roman" w:hAnsi="Times New Roman" w:cs="Times New Roman"/>
          <w:b/>
          <w:i/>
          <w:sz w:val="24"/>
          <w:szCs w:val="24"/>
          <w:highlight w:val="yellow"/>
        </w:rPr>
      </w:pPr>
    </w:p>
    <w:p w14:paraId="0000001D"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Умови надання послуги: </w:t>
      </w:r>
      <w:r>
        <w:rPr>
          <w:rFonts w:ascii="Times New Roman" w:eastAsia="Times New Roman" w:hAnsi="Times New Roman" w:cs="Times New Roman"/>
          <w:sz w:val="24"/>
          <w:szCs w:val="24"/>
          <w:highlight w:val="white"/>
        </w:rPr>
        <w:t>за місцем перебування пацієнта.</w:t>
      </w:r>
    </w:p>
    <w:p w14:paraId="0000001E" w14:textId="77777777" w:rsidR="003051AF" w:rsidRDefault="00847CFF" w:rsidP="007A7E36">
      <w:pPr>
        <w:spacing w:before="240"/>
        <w:ind w:firstLine="709"/>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highlight w:val="white"/>
        </w:rPr>
        <w:t xml:space="preserve">Підстави надання послуги: </w:t>
      </w:r>
      <w:proofErr w:type="spellStart"/>
      <w:r>
        <w:rPr>
          <w:rFonts w:ascii="Times New Roman" w:eastAsia="Times New Roman" w:hAnsi="Times New Roman" w:cs="Times New Roman"/>
          <w:sz w:val="24"/>
          <w:szCs w:val="24"/>
          <w:highlight w:val="white"/>
        </w:rPr>
        <w:t>самозвернення</w:t>
      </w:r>
      <w:proofErr w:type="spellEnd"/>
      <w:r>
        <w:rPr>
          <w:rFonts w:ascii="Times New Roman" w:eastAsia="Times New Roman" w:hAnsi="Times New Roman" w:cs="Times New Roman"/>
          <w:sz w:val="24"/>
          <w:szCs w:val="24"/>
          <w:highlight w:val="white"/>
        </w:rPr>
        <w:t xml:space="preserve"> (або звернення третіх осіб).</w:t>
      </w:r>
      <w:r>
        <w:rPr>
          <w:rFonts w:ascii="Times New Roman" w:eastAsia="Times New Roman" w:hAnsi="Times New Roman" w:cs="Times New Roman"/>
          <w:b/>
          <w:i/>
          <w:sz w:val="24"/>
          <w:szCs w:val="24"/>
          <w:highlight w:val="yellow"/>
        </w:rPr>
        <w:t xml:space="preserve"> </w:t>
      </w:r>
    </w:p>
    <w:p w14:paraId="0000001F" w14:textId="77777777" w:rsidR="003051AF" w:rsidRDefault="00847CFF" w:rsidP="007A7E36">
      <w:pPr>
        <w:spacing w:before="240"/>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Вимоги до організації надання допомоги:</w:t>
      </w:r>
    </w:p>
    <w:p w14:paraId="00000020"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в центрі ЕМД внутрішнього наказу щодо переліку медичних та інших працівників, які безпосередньо працюють з пацієнтами з підозрою або діагнозом COVID-19. Внутрішній наказ має спиратися на Вимоги до спеціалізації та кількості фахівців, визначених цими умовами договору.</w:t>
      </w:r>
    </w:p>
    <w:p w14:paraId="00000021"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додаткових доплат (винагород) членам спеціальних бригад ЕМД у розмірі до 300 відсотків заробітної плати (посадового окладу (з підвищеннями) з урахуванням обов’язкових доплат, надбавок) відповідно до законодавства.</w:t>
      </w:r>
    </w:p>
    <w:p w14:paraId="00000022"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бригад екстреної медичної допомоги медичними виробами та лікарськими засобами відповідно до наказу МОЗ України від 06.02.2014 № 101 «Про затвердження Примірного табеля (переліку) оснащення структурних підрозділів системи екстреної медичної допомоги».</w:t>
      </w:r>
    </w:p>
    <w:p w14:paraId="00000023"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Здійснення закупівлі, використання та збереження залишків лікарських засобів та медичних виробів, необхідних для лікування пацієнтів з </w:t>
      </w:r>
      <w:proofErr w:type="spellStart"/>
      <w:r>
        <w:rPr>
          <w:rFonts w:ascii="Times New Roman" w:eastAsia="Times New Roman" w:hAnsi="Times New Roman" w:cs="Times New Roman"/>
          <w:sz w:val="24"/>
          <w:szCs w:val="24"/>
          <w:highlight w:val="white"/>
        </w:rPr>
        <w:t>коронавірусною</w:t>
      </w:r>
      <w:proofErr w:type="spellEnd"/>
      <w:r>
        <w:rPr>
          <w:rFonts w:ascii="Times New Roman" w:eastAsia="Times New Roman" w:hAnsi="Times New Roman" w:cs="Times New Roman"/>
          <w:sz w:val="24"/>
          <w:szCs w:val="24"/>
          <w:highlight w:val="white"/>
        </w:rPr>
        <w:t xml:space="preserve"> хворобою (COVID-19) відповідно до галузевих стандартів (в </w:t>
      </w:r>
      <w:proofErr w:type="spellStart"/>
      <w:r>
        <w:rPr>
          <w:rFonts w:ascii="Times New Roman" w:eastAsia="Times New Roman" w:hAnsi="Times New Roman" w:cs="Times New Roman"/>
          <w:sz w:val="24"/>
          <w:szCs w:val="24"/>
          <w:highlight w:val="white"/>
        </w:rPr>
        <w:t>т.ч</w:t>
      </w:r>
      <w:proofErr w:type="spellEnd"/>
      <w:r>
        <w:rPr>
          <w:rFonts w:ascii="Times New Roman" w:eastAsia="Times New Roman" w:hAnsi="Times New Roman" w:cs="Times New Roman"/>
          <w:sz w:val="24"/>
          <w:szCs w:val="24"/>
          <w:highlight w:val="white"/>
        </w:rPr>
        <w:t xml:space="preserve">. після закінчення дії договору), крім лікарських засобів та медичних виробів, постачання яких здійснюється шляхом централізованих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Міністерством охорони здоров'я України.</w:t>
      </w:r>
    </w:p>
    <w:p w14:paraId="00000024"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цілодобової інформаційної підтримки та координації дій бригад екстреної (швидкої) медичної допомоги.</w:t>
      </w:r>
    </w:p>
    <w:p w14:paraId="00000025"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Проведення диспетчером усного опитування осіб, які звернулись за допомогою із проведенням сортування і визначення можливостей інфікування на </w:t>
      </w:r>
      <w:proofErr w:type="spellStart"/>
      <w:r>
        <w:rPr>
          <w:rFonts w:ascii="Times New Roman" w:eastAsia="Times New Roman" w:hAnsi="Times New Roman" w:cs="Times New Roman"/>
          <w:sz w:val="24"/>
          <w:szCs w:val="24"/>
          <w:highlight w:val="white"/>
        </w:rPr>
        <w:t>коронавірусну</w:t>
      </w:r>
      <w:proofErr w:type="spellEnd"/>
      <w:r>
        <w:rPr>
          <w:rFonts w:ascii="Times New Roman" w:eastAsia="Times New Roman" w:hAnsi="Times New Roman" w:cs="Times New Roman"/>
          <w:sz w:val="24"/>
          <w:szCs w:val="24"/>
          <w:highlight w:val="white"/>
        </w:rPr>
        <w:t xml:space="preserve"> хворобу (COVID-19) відповідно до алгоритму опитування. При виявленні підозри на </w:t>
      </w:r>
      <w:proofErr w:type="spellStart"/>
      <w:r>
        <w:rPr>
          <w:rFonts w:ascii="Times New Roman" w:eastAsia="Times New Roman" w:hAnsi="Times New Roman" w:cs="Times New Roman"/>
          <w:sz w:val="24"/>
          <w:szCs w:val="24"/>
          <w:highlight w:val="white"/>
        </w:rPr>
        <w:t>коронавірусну</w:t>
      </w:r>
      <w:proofErr w:type="spellEnd"/>
      <w:r>
        <w:rPr>
          <w:rFonts w:ascii="Times New Roman" w:eastAsia="Times New Roman" w:hAnsi="Times New Roman" w:cs="Times New Roman"/>
          <w:sz w:val="24"/>
          <w:szCs w:val="24"/>
          <w:highlight w:val="white"/>
        </w:rPr>
        <w:t xml:space="preserve"> хворобу (COVID-19) передача інформації членам виїзної бригади ЕМД має відбуватися без затримок, щоб вони могли забезпечити використання ЗІЗ до прибуття на місце події.</w:t>
      </w:r>
    </w:p>
    <w:p w14:paraId="00000026"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Визначення окремих спеціальних бригад із надання допомоги пацієнтам з підозрою або підтвердженим захворюванням на </w:t>
      </w:r>
      <w:proofErr w:type="spellStart"/>
      <w:r>
        <w:rPr>
          <w:rFonts w:ascii="Times New Roman" w:eastAsia="Times New Roman" w:hAnsi="Times New Roman" w:cs="Times New Roman"/>
          <w:sz w:val="24"/>
          <w:szCs w:val="24"/>
          <w:highlight w:val="white"/>
        </w:rPr>
        <w:t>коронавірусну</w:t>
      </w:r>
      <w:proofErr w:type="spellEnd"/>
      <w:r>
        <w:rPr>
          <w:rFonts w:ascii="Times New Roman" w:eastAsia="Times New Roman" w:hAnsi="Times New Roman" w:cs="Times New Roman"/>
          <w:sz w:val="24"/>
          <w:szCs w:val="24"/>
          <w:highlight w:val="white"/>
        </w:rPr>
        <w:t xml:space="preserve"> хворобу (COVID-19).</w:t>
      </w:r>
    </w:p>
    <w:p w14:paraId="00000027"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Базування спеціальних бригад в межах визначених пунктів базування бригад.</w:t>
      </w:r>
    </w:p>
    <w:p w14:paraId="00000028" w14:textId="77777777" w:rsidR="003051AF" w:rsidRDefault="00847CFF" w:rsidP="007A7E36">
      <w:pPr>
        <w:numPr>
          <w:ilvl w:val="0"/>
          <w:numId w:val="1"/>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 протиепідемічних заходів під час огляду пацієнта та надання йому допомоги:</w:t>
      </w:r>
    </w:p>
    <w:p w14:paraId="00000029" w14:textId="77777777" w:rsidR="003051AF" w:rsidRDefault="00847CFF" w:rsidP="007A7E36">
      <w:pPr>
        <w:numPr>
          <w:ilvl w:val="1"/>
          <w:numId w:val="5"/>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диспетчер ОДС запідозрив, що пацієнт може мати </w:t>
      </w:r>
      <w:proofErr w:type="spellStart"/>
      <w:r>
        <w:rPr>
          <w:rFonts w:ascii="Times New Roman" w:eastAsia="Times New Roman" w:hAnsi="Times New Roman" w:cs="Times New Roman"/>
          <w:sz w:val="24"/>
          <w:szCs w:val="24"/>
          <w:highlight w:val="white"/>
        </w:rPr>
        <w:t>коронавірусну</w:t>
      </w:r>
      <w:proofErr w:type="spellEnd"/>
      <w:r>
        <w:rPr>
          <w:rFonts w:ascii="Times New Roman" w:eastAsia="Times New Roman" w:hAnsi="Times New Roman" w:cs="Times New Roman"/>
          <w:sz w:val="24"/>
          <w:szCs w:val="24"/>
          <w:highlight w:val="white"/>
        </w:rPr>
        <w:t xml:space="preserve"> хворобу (COVID-19), використання працівниками ЕМД відповідних ЗІЗ до прибуття на місце події; </w:t>
      </w:r>
    </w:p>
    <w:p w14:paraId="0000002A" w14:textId="77777777" w:rsidR="003051AF" w:rsidRDefault="00847CFF" w:rsidP="007A7E36">
      <w:pPr>
        <w:numPr>
          <w:ilvl w:val="1"/>
          <w:numId w:val="5"/>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обмеження контактів із пацієнтом до моменту, поки він не одягне захисну маску для запобігання поширення інфекції.</w:t>
      </w:r>
    </w:p>
    <w:p w14:paraId="0000002B" w14:textId="77777777" w:rsidR="003051AF" w:rsidRDefault="00847CFF" w:rsidP="007A7E36">
      <w:pPr>
        <w:numPr>
          <w:ilvl w:val="0"/>
          <w:numId w:val="5"/>
        </w:numPr>
        <w:shd w:val="clear" w:color="auto" w:fill="FFFFFF"/>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 планового алгоритму дій при транспортуванні пацієнта до закладу охорони здоров’я (наприклад, забезпечення потрапляння пацієнта прямо до місця для огляду).</w:t>
      </w:r>
    </w:p>
    <w:p w14:paraId="0000002C" w14:textId="77777777" w:rsidR="003051AF" w:rsidRDefault="00847CFF" w:rsidP="007A7E36">
      <w:pPr>
        <w:numPr>
          <w:ilvl w:val="0"/>
          <w:numId w:val="5"/>
        </w:numPr>
        <w:shd w:val="clear" w:color="auto" w:fill="FFFFFF"/>
        <w:spacing w:after="240"/>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 протиепідемічних заходів:</w:t>
      </w:r>
    </w:p>
    <w:p w14:paraId="0000002D" w14:textId="77777777" w:rsidR="003051AF" w:rsidRDefault="00847CFF" w:rsidP="007A7E36">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під час транспортування обмеження кількості персоналу, який перебуває поряд з пацієнтом, щоб мінімізувати ризик поширення інфекції;</w:t>
      </w:r>
    </w:p>
    <w:p w14:paraId="0000002E" w14:textId="77777777" w:rsidR="003051AF" w:rsidRDefault="00847CFF" w:rsidP="007A7E36">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повідомлення бригадою ЕМД, що транспортує пацієнта з підозрою або підтвердженим діагнозом </w:t>
      </w:r>
      <w:proofErr w:type="spellStart"/>
      <w:r>
        <w:rPr>
          <w:rFonts w:ascii="Times New Roman" w:eastAsia="Times New Roman" w:hAnsi="Times New Roman" w:cs="Times New Roman"/>
          <w:sz w:val="24"/>
          <w:szCs w:val="24"/>
          <w:highlight w:val="white"/>
        </w:rPr>
        <w:t>коронавірусної</w:t>
      </w:r>
      <w:proofErr w:type="spellEnd"/>
      <w:r>
        <w:rPr>
          <w:rFonts w:ascii="Times New Roman" w:eastAsia="Times New Roman" w:hAnsi="Times New Roman" w:cs="Times New Roman"/>
          <w:sz w:val="24"/>
          <w:szCs w:val="24"/>
          <w:highlight w:val="white"/>
        </w:rPr>
        <w:t xml:space="preserve"> хвороби (COVID-19), працівників закладу охорони здоров’я для вжиття ними необхідних заходів інфекційного контролю до прибуття пацієнта;</w:t>
      </w:r>
    </w:p>
    <w:p w14:paraId="0000002F" w14:textId="77777777" w:rsidR="003051AF" w:rsidRDefault="00847CFF" w:rsidP="007A7E36">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ізолювання пацієнта від контакту з іншими людьми наскільки це можливо;</w:t>
      </w:r>
    </w:p>
    <w:p w14:paraId="00000030" w14:textId="77777777" w:rsidR="003051AF" w:rsidRDefault="00847CFF" w:rsidP="007A7E36">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відмова у супроводі членами сім’ї пацієнта та інших контактних осіб, які могли інфікуватися. У випадку обов’язкового супроводу, забезпечення захисту у вигляді лицевої маски;</w:t>
      </w:r>
    </w:p>
    <w:p w14:paraId="00000031" w14:textId="77777777" w:rsidR="003051AF" w:rsidRDefault="00847CFF" w:rsidP="007A7E36">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ізолювання кабіни водія від салону, де перебуває пацієнт або використання транспортних засобів, в яких салон і кабіна водія розділені та мають окремий </w:t>
      </w:r>
      <w:proofErr w:type="spellStart"/>
      <w:r>
        <w:rPr>
          <w:rFonts w:ascii="Times New Roman" w:eastAsia="Times New Roman" w:hAnsi="Times New Roman" w:cs="Times New Roman"/>
          <w:sz w:val="24"/>
          <w:szCs w:val="24"/>
          <w:highlight w:val="white"/>
        </w:rPr>
        <w:t>повітропотік</w:t>
      </w:r>
      <w:proofErr w:type="spellEnd"/>
      <w:r>
        <w:rPr>
          <w:rFonts w:ascii="Times New Roman" w:eastAsia="Times New Roman" w:hAnsi="Times New Roman" w:cs="Times New Roman"/>
          <w:sz w:val="24"/>
          <w:szCs w:val="24"/>
          <w:highlight w:val="white"/>
        </w:rPr>
        <w:t xml:space="preserve">, під час транспортування </w:t>
      </w:r>
      <w:proofErr w:type="spellStart"/>
      <w:r>
        <w:rPr>
          <w:rFonts w:ascii="Times New Roman" w:eastAsia="Times New Roman" w:hAnsi="Times New Roman" w:cs="Times New Roman"/>
          <w:sz w:val="24"/>
          <w:szCs w:val="24"/>
          <w:highlight w:val="white"/>
        </w:rPr>
        <w:t>повітропотік</w:t>
      </w:r>
      <w:proofErr w:type="spellEnd"/>
      <w:r>
        <w:rPr>
          <w:rFonts w:ascii="Times New Roman" w:eastAsia="Times New Roman" w:hAnsi="Times New Roman" w:cs="Times New Roman"/>
          <w:sz w:val="24"/>
          <w:szCs w:val="24"/>
          <w:highlight w:val="white"/>
        </w:rPr>
        <w:t xml:space="preserve"> в обох відділеннях транспортного засобу має бути у НЕ </w:t>
      </w:r>
      <w:proofErr w:type="spellStart"/>
      <w:r>
        <w:rPr>
          <w:rFonts w:ascii="Times New Roman" w:eastAsia="Times New Roman" w:hAnsi="Times New Roman" w:cs="Times New Roman"/>
          <w:sz w:val="24"/>
          <w:szCs w:val="24"/>
          <w:highlight w:val="white"/>
        </w:rPr>
        <w:t>рециркуляторному</w:t>
      </w:r>
      <w:proofErr w:type="spellEnd"/>
      <w:r>
        <w:rPr>
          <w:rFonts w:ascii="Times New Roman" w:eastAsia="Times New Roman" w:hAnsi="Times New Roman" w:cs="Times New Roman"/>
          <w:sz w:val="24"/>
          <w:szCs w:val="24"/>
          <w:highlight w:val="white"/>
        </w:rPr>
        <w:t xml:space="preserve"> режимі, щоб максимально зменшити поширення потенційно інфікованих частинок через повітря;</w:t>
      </w:r>
    </w:p>
    <w:p w14:paraId="00000032" w14:textId="77777777" w:rsidR="003051AF" w:rsidRDefault="00847CFF" w:rsidP="007A7E36">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якщо в автомобілі є задній витяжний вентилятор, використання його, щоб спрямувати потік повітря в напрямку від кабіни водія через салон, де надається допомога пацієнту, до задньої частини транспортного засобу.</w:t>
      </w:r>
    </w:p>
    <w:p w14:paraId="00000033" w14:textId="77777777" w:rsidR="003051AF" w:rsidRDefault="00847CFF" w:rsidP="007A7E36">
      <w:pPr>
        <w:numPr>
          <w:ilvl w:val="0"/>
          <w:numId w:val="2"/>
        </w:numPr>
        <w:spacing w:after="240"/>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Передача інформації про пацієнтів із легким перебігом COVID-19, які залишаються вдома, лабораторним центрам відповідної адміністративно-територіальної одиниці.</w:t>
      </w:r>
    </w:p>
    <w:p w14:paraId="00000034" w14:textId="77777777" w:rsidR="003051AF" w:rsidRDefault="003051AF" w:rsidP="007A7E36">
      <w:pPr>
        <w:spacing w:before="240"/>
        <w:ind w:firstLine="709"/>
        <w:jc w:val="both"/>
        <w:rPr>
          <w:rFonts w:ascii="Times New Roman" w:eastAsia="Times New Roman" w:hAnsi="Times New Roman" w:cs="Times New Roman"/>
          <w:b/>
          <w:i/>
          <w:sz w:val="24"/>
          <w:szCs w:val="24"/>
          <w:highlight w:val="white"/>
        </w:rPr>
      </w:pPr>
    </w:p>
    <w:p w14:paraId="00000035" w14:textId="77777777" w:rsidR="003051AF" w:rsidRDefault="00847CFF" w:rsidP="007A7E36">
      <w:pPr>
        <w:spacing w:before="240"/>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Вимоги до спеціалізації та кількості фахівців:</w:t>
      </w:r>
    </w:p>
    <w:p w14:paraId="00000036" w14:textId="77777777" w:rsidR="003051AF" w:rsidRDefault="00847CFF" w:rsidP="007A7E36">
      <w:pPr>
        <w:spacing w:before="24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Склад бригади у відповідності до постанови КМУ від 21 листопада 2012 року №1114 «Про затвердження Типового положення про бригаду екстреної (швидкої) медичної допомоги» (зі змінами).</w:t>
      </w:r>
    </w:p>
    <w:p w14:paraId="00000037" w14:textId="77777777" w:rsidR="003051AF" w:rsidRDefault="00847CFF" w:rsidP="007A7E36">
      <w:pPr>
        <w:numPr>
          <w:ilvl w:val="0"/>
          <w:numId w:val="3"/>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Залучення мінімально необхідної кількості членів бригади ЕМД для надання екстреної медичної допомоги на місці виклику.</w:t>
      </w:r>
    </w:p>
    <w:p w14:paraId="00000038" w14:textId="77777777" w:rsidR="003051AF" w:rsidRDefault="00847CFF" w:rsidP="007A7E36">
      <w:pPr>
        <w:numPr>
          <w:ilvl w:val="0"/>
          <w:numId w:val="3"/>
        </w:numPr>
        <w:spacing w:after="240"/>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Лікар-консультант центру ЕМД.</w:t>
      </w:r>
    </w:p>
    <w:p w14:paraId="00000039" w14:textId="77777777" w:rsidR="003051AF" w:rsidRDefault="00847CFF" w:rsidP="007A7E36">
      <w:pPr>
        <w:spacing w:before="240"/>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Вимоги до переліку обладнання:</w:t>
      </w:r>
    </w:p>
    <w:p w14:paraId="0000003A"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Наявність в автомобілі швидкої медичної допомоги:</w:t>
      </w:r>
    </w:p>
    <w:p w14:paraId="0000003B"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апарату для штучної вентиляції легень ручного (дихальний мішок);</w:t>
      </w:r>
    </w:p>
    <w:p w14:paraId="0000003C"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стаціонарного кисневого балона та/або портативного кисневого балона з киснем;</w:t>
      </w:r>
    </w:p>
    <w:p w14:paraId="0000003D"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портативного приладу відсмоктування;</w:t>
      </w:r>
    </w:p>
    <w:p w14:paraId="0000003E"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масок кисневих різних розмірів;</w:t>
      </w:r>
    </w:p>
    <w:p w14:paraId="0000003F"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proofErr w:type="spellStart"/>
      <w:r>
        <w:rPr>
          <w:rFonts w:ascii="Times New Roman" w:eastAsia="Times New Roman" w:hAnsi="Times New Roman" w:cs="Times New Roman"/>
          <w:sz w:val="24"/>
          <w:szCs w:val="24"/>
          <w:highlight w:val="white"/>
        </w:rPr>
        <w:t>пульсоксиметра</w:t>
      </w:r>
      <w:proofErr w:type="spellEnd"/>
      <w:r>
        <w:rPr>
          <w:rFonts w:ascii="Times New Roman" w:eastAsia="Times New Roman" w:hAnsi="Times New Roman" w:cs="Times New Roman"/>
          <w:sz w:val="24"/>
          <w:szCs w:val="24"/>
          <w:highlight w:val="white"/>
        </w:rPr>
        <w:t>;</w:t>
      </w:r>
    </w:p>
    <w:p w14:paraId="00000040"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засобу для дезінфекційної обробки рук.</w:t>
      </w:r>
    </w:p>
    <w:p w14:paraId="00000041"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Times New Roman" w:eastAsia="Times New Roman" w:hAnsi="Times New Roman" w:cs="Times New Roman"/>
          <w:sz w:val="24"/>
          <w:szCs w:val="24"/>
          <w:highlight w:val="white"/>
        </w:rPr>
        <w:t xml:space="preserve">ларингоскопа з набором стилетів різних розмірів та </w:t>
      </w:r>
      <w:proofErr w:type="spellStart"/>
      <w:r>
        <w:rPr>
          <w:rFonts w:ascii="Times New Roman" w:eastAsia="Times New Roman" w:hAnsi="Times New Roman" w:cs="Times New Roman"/>
          <w:sz w:val="24"/>
          <w:szCs w:val="24"/>
          <w:highlight w:val="white"/>
        </w:rPr>
        <w:t>інтубаційних</w:t>
      </w:r>
      <w:proofErr w:type="spellEnd"/>
      <w:r>
        <w:rPr>
          <w:rFonts w:ascii="Times New Roman" w:eastAsia="Times New Roman" w:hAnsi="Times New Roman" w:cs="Times New Roman"/>
          <w:sz w:val="24"/>
          <w:szCs w:val="24"/>
          <w:highlight w:val="white"/>
        </w:rPr>
        <w:t xml:space="preserve"> трубок.</w:t>
      </w:r>
    </w:p>
    <w:p w14:paraId="00000042" w14:textId="77777777" w:rsidR="003051AF" w:rsidRDefault="00847CFF" w:rsidP="007A7E36">
      <w:pPr>
        <w:spacing w:before="24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43" w14:textId="77777777" w:rsidR="003051AF" w:rsidRDefault="00847CFF" w:rsidP="007A7E36">
      <w:pPr>
        <w:ind w:right="100"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Вимоги до забезпеченості співробітників засобами індивідуального захисту та порядку їх використання:</w:t>
      </w:r>
    </w:p>
    <w:p w14:paraId="00000044" w14:textId="77777777" w:rsidR="003051AF" w:rsidRDefault="00847CFF" w:rsidP="007A7E36">
      <w:pPr>
        <w:numPr>
          <w:ilvl w:val="0"/>
          <w:numId w:val="7"/>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Забезпечення кожного члена бригади ЕМД засобами індивідуального захисту у кількості необхідній для одноразового їх використання при візиті до пацієнта з урахуванням необхідності заміни елементів ЗІЗ у разі пошкодження або значного забруднення.</w:t>
      </w:r>
    </w:p>
    <w:p w14:paraId="00000045" w14:textId="77777777" w:rsidR="003051AF" w:rsidRDefault="00847CFF" w:rsidP="007A7E36">
      <w:pPr>
        <w:numPr>
          <w:ilvl w:val="0"/>
          <w:numId w:val="7"/>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кожної спеціальної бригади необхідною кількістю засобів дезінфекції, які можуть бути використані для обробки автомобіля і медичного обладнання багаторазового використання (</w:t>
      </w:r>
      <w:proofErr w:type="spellStart"/>
      <w:r>
        <w:rPr>
          <w:rFonts w:ascii="Times New Roman" w:eastAsia="Times New Roman" w:hAnsi="Times New Roman" w:cs="Times New Roman"/>
          <w:sz w:val="24"/>
          <w:szCs w:val="24"/>
          <w:highlight w:val="white"/>
        </w:rPr>
        <w:t>хлорвмісні</w:t>
      </w:r>
      <w:proofErr w:type="spellEnd"/>
      <w:r>
        <w:rPr>
          <w:rFonts w:ascii="Times New Roman" w:eastAsia="Times New Roman" w:hAnsi="Times New Roman" w:cs="Times New Roman"/>
          <w:sz w:val="24"/>
          <w:szCs w:val="24"/>
          <w:highlight w:val="white"/>
        </w:rPr>
        <w:t xml:space="preserve"> або 70% спиртовмісні дезінфектанти, які зареєстровані МОЗ).</w:t>
      </w:r>
    </w:p>
    <w:p w14:paraId="00000046" w14:textId="77777777" w:rsidR="003051AF" w:rsidRDefault="00847CFF" w:rsidP="007A7E36">
      <w:pPr>
        <w:numPr>
          <w:ilvl w:val="0"/>
          <w:numId w:val="7"/>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 послідовності одягання та знімання ЗІЗ відповідно до рекомендацій МОЗ.</w:t>
      </w:r>
    </w:p>
    <w:p w14:paraId="00000047" w14:textId="77777777" w:rsidR="003051AF" w:rsidRDefault="00847CFF" w:rsidP="007A7E36">
      <w:pPr>
        <w:numPr>
          <w:ilvl w:val="0"/>
          <w:numId w:val="7"/>
        </w:numPr>
        <w:shd w:val="clear" w:color="auto" w:fill="FFFFFF"/>
        <w:spacing w:after="240"/>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 протиепідемічних заходів під час пакування і прання використаного одягу, користування та утилізації використаних ЗІЗ та інших медичних відходів, користування та обробки автомобілів і медичного обладнання багаторазового використання відповідно до рекомендацій МОЗ.</w:t>
      </w:r>
    </w:p>
    <w:p w14:paraId="00000048" w14:textId="77777777" w:rsidR="003051AF" w:rsidRDefault="003051AF" w:rsidP="007A7E36">
      <w:pPr>
        <w:ind w:firstLine="709"/>
        <w:jc w:val="both"/>
        <w:rPr>
          <w:rFonts w:ascii="Times New Roman" w:eastAsia="Times New Roman" w:hAnsi="Times New Roman" w:cs="Times New Roman"/>
          <w:b/>
          <w:i/>
          <w:sz w:val="24"/>
          <w:szCs w:val="24"/>
          <w:highlight w:val="yellow"/>
        </w:rPr>
      </w:pPr>
    </w:p>
    <w:p w14:paraId="00000049" w14:textId="77777777" w:rsidR="003051AF" w:rsidRDefault="003051AF" w:rsidP="007A7E36">
      <w:pPr>
        <w:ind w:firstLine="709"/>
        <w:rPr>
          <w:rFonts w:ascii="Times New Roman" w:eastAsia="Times New Roman" w:hAnsi="Times New Roman" w:cs="Times New Roman"/>
          <w:b/>
          <w:sz w:val="24"/>
          <w:szCs w:val="24"/>
        </w:rPr>
      </w:pPr>
    </w:p>
    <w:p w14:paraId="0000004A" w14:textId="77777777" w:rsidR="003051AF" w:rsidRDefault="00847CFF" w:rsidP="007A7E36">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4B" w14:textId="77777777" w:rsidR="003051AF" w:rsidRDefault="003051AF" w:rsidP="007A7E36">
      <w:pPr>
        <w:ind w:firstLine="709"/>
        <w:jc w:val="both"/>
        <w:rPr>
          <w:rFonts w:ascii="Times New Roman" w:eastAsia="Times New Roman" w:hAnsi="Times New Roman" w:cs="Times New Roman"/>
          <w:b/>
          <w:sz w:val="24"/>
          <w:szCs w:val="24"/>
        </w:rPr>
      </w:pPr>
    </w:p>
    <w:p w14:paraId="0000004C" w14:textId="77777777" w:rsidR="003051AF" w:rsidRDefault="00847CFF" w:rsidP="007A7E36">
      <w:pPr>
        <w:ind w:firstLine="709"/>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4D"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Оцінка стану здоров’я пацієнта (дорослого та дитини) та визначення ймовірності інфікування на </w:t>
      </w:r>
      <w:proofErr w:type="spellStart"/>
      <w:r>
        <w:rPr>
          <w:rFonts w:ascii="Times New Roman" w:eastAsia="Times New Roman" w:hAnsi="Times New Roman" w:cs="Times New Roman"/>
          <w:sz w:val="24"/>
          <w:szCs w:val="24"/>
          <w:highlight w:val="white"/>
        </w:rPr>
        <w:t>коронавірусну</w:t>
      </w:r>
      <w:proofErr w:type="spellEnd"/>
      <w:r>
        <w:rPr>
          <w:rFonts w:ascii="Times New Roman" w:eastAsia="Times New Roman" w:hAnsi="Times New Roman" w:cs="Times New Roman"/>
          <w:sz w:val="24"/>
          <w:szCs w:val="24"/>
          <w:highlight w:val="white"/>
        </w:rPr>
        <w:t xml:space="preserve"> хворобу (COVID-19) із визначенням потреби у госпіталізації.</w:t>
      </w:r>
    </w:p>
    <w:p w14:paraId="0000004E"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Транспортування осіб, які відповідають визначеним у вимогах до організації надання послуг критеріям та потребують стаціонарного лікування, як осіб з підозрою на </w:t>
      </w:r>
      <w:proofErr w:type="spellStart"/>
      <w:r>
        <w:rPr>
          <w:rFonts w:ascii="Times New Roman" w:eastAsia="Times New Roman" w:hAnsi="Times New Roman" w:cs="Times New Roman"/>
          <w:sz w:val="24"/>
          <w:szCs w:val="24"/>
          <w:highlight w:val="white"/>
        </w:rPr>
        <w:t>коронавірусну</w:t>
      </w:r>
      <w:proofErr w:type="spellEnd"/>
      <w:r>
        <w:rPr>
          <w:rFonts w:ascii="Times New Roman" w:eastAsia="Times New Roman" w:hAnsi="Times New Roman" w:cs="Times New Roman"/>
          <w:sz w:val="24"/>
          <w:szCs w:val="24"/>
          <w:highlight w:val="white"/>
        </w:rPr>
        <w:t xml:space="preserve"> хворобу (COVID-19) з місця події до закладу охорони здоров’я, який визначений для лікування пацієнтів із </w:t>
      </w:r>
      <w:proofErr w:type="spellStart"/>
      <w:r>
        <w:rPr>
          <w:rFonts w:ascii="Times New Roman" w:eastAsia="Times New Roman" w:hAnsi="Times New Roman" w:cs="Times New Roman"/>
          <w:sz w:val="24"/>
          <w:szCs w:val="24"/>
          <w:highlight w:val="white"/>
        </w:rPr>
        <w:t>коронавірусною</w:t>
      </w:r>
      <w:proofErr w:type="spellEnd"/>
      <w:r>
        <w:rPr>
          <w:rFonts w:ascii="Times New Roman" w:eastAsia="Times New Roman" w:hAnsi="Times New Roman" w:cs="Times New Roman"/>
          <w:sz w:val="24"/>
          <w:szCs w:val="24"/>
          <w:highlight w:val="white"/>
        </w:rPr>
        <w:t xml:space="preserve"> хворобою (COVID-19) відповідно до затвердженого клінічного маршруту у відповідній адміністративно-територіальній одиниці.</w:t>
      </w:r>
    </w:p>
    <w:p w14:paraId="0000004F"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За умов, якщо пацієнт не потребує госпіталізації, надання йому необхідної медичної допомоги та рекомендацій щодо самоізоляції. Передача інформації про такого пацієнта лабораторним центрам відповідної адміністративно-територіальної одиниці.</w:t>
      </w:r>
    </w:p>
    <w:p w14:paraId="00000050"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Цілодобове консультування пацієнта з питань </w:t>
      </w:r>
      <w:proofErr w:type="spellStart"/>
      <w:r>
        <w:rPr>
          <w:rFonts w:ascii="Times New Roman" w:eastAsia="Times New Roman" w:hAnsi="Times New Roman" w:cs="Times New Roman"/>
          <w:sz w:val="24"/>
          <w:szCs w:val="24"/>
          <w:highlight w:val="white"/>
        </w:rPr>
        <w:t>коронавірусної</w:t>
      </w:r>
      <w:proofErr w:type="spellEnd"/>
      <w:r>
        <w:rPr>
          <w:rFonts w:ascii="Times New Roman" w:eastAsia="Times New Roman" w:hAnsi="Times New Roman" w:cs="Times New Roman"/>
          <w:sz w:val="24"/>
          <w:szCs w:val="24"/>
          <w:highlight w:val="white"/>
        </w:rPr>
        <w:t xml:space="preserve"> хвороби лікарем-консультантом центру ЕМД за зверненням по телефону.</w:t>
      </w:r>
    </w:p>
    <w:p w14:paraId="00000051" w14:textId="77777777" w:rsidR="003051AF" w:rsidRDefault="00847CFF" w:rsidP="007A7E36">
      <w:pPr>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Направлення мобільних бригад для взяття зразків для проведення ПЛР-тестування відповідно  до чинного Стандарту екстреної медичної допомоги «</w:t>
      </w:r>
      <w:proofErr w:type="spellStart"/>
      <w:r>
        <w:rPr>
          <w:rFonts w:ascii="Times New Roman" w:eastAsia="Times New Roman" w:hAnsi="Times New Roman" w:cs="Times New Roman"/>
          <w:sz w:val="24"/>
          <w:szCs w:val="24"/>
          <w:highlight w:val="white"/>
        </w:rPr>
        <w:t>Коронавірусна</w:t>
      </w:r>
      <w:proofErr w:type="spellEnd"/>
      <w:r>
        <w:rPr>
          <w:rFonts w:ascii="Times New Roman" w:eastAsia="Times New Roman" w:hAnsi="Times New Roman" w:cs="Times New Roman"/>
          <w:sz w:val="24"/>
          <w:szCs w:val="24"/>
          <w:highlight w:val="white"/>
        </w:rPr>
        <w:t xml:space="preserve"> хвороба (COVID-19)». </w:t>
      </w:r>
    </w:p>
    <w:p w14:paraId="00000052" w14:textId="77777777" w:rsidR="003051AF" w:rsidRDefault="003051AF" w:rsidP="007A7E36">
      <w:pPr>
        <w:spacing w:line="256" w:lineRule="auto"/>
        <w:ind w:firstLine="709"/>
        <w:jc w:val="both"/>
        <w:rPr>
          <w:rFonts w:ascii="Times New Roman" w:eastAsia="Times New Roman" w:hAnsi="Times New Roman" w:cs="Times New Roman"/>
          <w:sz w:val="24"/>
          <w:szCs w:val="24"/>
          <w:highlight w:val="yellow"/>
        </w:rPr>
      </w:pPr>
    </w:p>
    <w:p w14:paraId="00000053" w14:textId="77777777" w:rsidR="003051AF" w:rsidRDefault="00847CFF" w:rsidP="007A7E36">
      <w:pPr>
        <w:spacing w:line="2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00000054" w14:textId="77777777" w:rsidR="003051AF" w:rsidRDefault="003051AF" w:rsidP="007A7E36">
      <w:pPr>
        <w:spacing w:line="256" w:lineRule="auto"/>
        <w:ind w:firstLine="709"/>
        <w:jc w:val="both"/>
        <w:rPr>
          <w:rFonts w:ascii="Times New Roman" w:eastAsia="Times New Roman" w:hAnsi="Times New Roman" w:cs="Times New Roman"/>
          <w:sz w:val="24"/>
          <w:szCs w:val="24"/>
          <w:highlight w:val="white"/>
        </w:rPr>
      </w:pPr>
    </w:p>
    <w:p w14:paraId="00000055" w14:textId="77777777" w:rsidR="003051AF" w:rsidRDefault="003051AF" w:rsidP="007A7E36">
      <w:pPr>
        <w:spacing w:line="256" w:lineRule="auto"/>
        <w:ind w:firstLine="709"/>
        <w:jc w:val="both"/>
        <w:rPr>
          <w:rFonts w:ascii="Times New Roman" w:eastAsia="Times New Roman" w:hAnsi="Times New Roman" w:cs="Times New Roman"/>
          <w:b/>
          <w:sz w:val="24"/>
          <w:szCs w:val="24"/>
          <w:highlight w:val="white"/>
        </w:rPr>
      </w:pPr>
    </w:p>
    <w:p w14:paraId="00000056" w14:textId="77777777" w:rsidR="003051AF" w:rsidRDefault="00847CFF" w:rsidP="007A7E36">
      <w:pPr>
        <w:shd w:val="clear" w:color="auto" w:fill="FFFFFF"/>
        <w:spacing w:line="240" w:lineRule="auto"/>
        <w:ind w:firstLine="709"/>
        <w:jc w:val="center"/>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highlight w:val="white"/>
          <w:u w:val="single"/>
        </w:rPr>
        <w:t xml:space="preserve">Подати пропозицію </w:t>
      </w:r>
      <w:r>
        <w:rPr>
          <w:rFonts w:ascii="Times New Roman" w:eastAsia="Times New Roman" w:hAnsi="Times New Roman" w:cs="Times New Roman"/>
          <w:b/>
          <w:i/>
          <w:sz w:val="24"/>
          <w:szCs w:val="24"/>
          <w:u w:val="single"/>
        </w:rPr>
        <w:t>«Екстрена медична допомога пацієнтам з підозрою або встановленим захворюванням на</w:t>
      </w:r>
    </w:p>
    <w:p w14:paraId="00000057" w14:textId="77777777" w:rsidR="003051AF" w:rsidRDefault="00847CFF" w:rsidP="007A7E36">
      <w:pPr>
        <w:shd w:val="clear" w:color="auto" w:fill="FFFFFF"/>
        <w:spacing w:line="240" w:lineRule="auto"/>
        <w:ind w:firstLine="709"/>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 xml:space="preserve">гостру респіраторну хворобу COVID-19, спричинену </w:t>
      </w:r>
    </w:p>
    <w:p w14:paraId="00000058" w14:textId="77777777" w:rsidR="003051AF" w:rsidRDefault="00847CFF" w:rsidP="007A7E36">
      <w:pPr>
        <w:shd w:val="clear" w:color="auto" w:fill="FFFFFF"/>
        <w:spacing w:line="240" w:lineRule="auto"/>
        <w:ind w:firstLine="709"/>
        <w:jc w:val="center"/>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b/>
          <w:i/>
          <w:sz w:val="24"/>
          <w:szCs w:val="24"/>
          <w:u w:val="single"/>
        </w:rPr>
        <w:t>коронавірусом</w:t>
      </w:r>
      <w:proofErr w:type="spellEnd"/>
      <w:r>
        <w:rPr>
          <w:rFonts w:ascii="Times New Roman" w:eastAsia="Times New Roman" w:hAnsi="Times New Roman" w:cs="Times New Roman"/>
          <w:b/>
          <w:i/>
          <w:sz w:val="24"/>
          <w:szCs w:val="24"/>
          <w:u w:val="single"/>
        </w:rPr>
        <w:t xml:space="preserve"> SARS-CoV-2</w:t>
      </w:r>
      <w:r>
        <w:rPr>
          <w:rFonts w:ascii="Times New Roman" w:eastAsia="Times New Roman" w:hAnsi="Times New Roman" w:cs="Times New Roman"/>
          <w:b/>
          <w:i/>
          <w:sz w:val="24"/>
          <w:szCs w:val="24"/>
          <w:highlight w:val="white"/>
          <w:u w:val="single"/>
        </w:rPr>
        <w:t xml:space="preserve">», </w:t>
      </w:r>
      <w:r>
        <w:rPr>
          <w:rFonts w:ascii="Times New Roman" w:eastAsia="Times New Roman" w:hAnsi="Times New Roman" w:cs="Times New Roman"/>
          <w:i/>
          <w:sz w:val="24"/>
          <w:szCs w:val="24"/>
          <w:highlight w:val="white"/>
          <w:u w:val="single"/>
        </w:rPr>
        <w:t>перейшовши за цим посиланням</w:t>
      </w:r>
      <w:r>
        <w:rPr>
          <w:rFonts w:ascii="Times New Roman" w:eastAsia="Times New Roman" w:hAnsi="Times New Roman" w:cs="Times New Roman"/>
          <w:i/>
          <w:sz w:val="24"/>
          <w:szCs w:val="24"/>
          <w:u w:val="single"/>
        </w:rPr>
        <w:br/>
        <w:t xml:space="preserve"> </w:t>
      </w:r>
      <w:hyperlink r:id="rId6">
        <w:r>
          <w:rPr>
            <w:rFonts w:ascii="Times New Roman" w:eastAsia="Times New Roman" w:hAnsi="Times New Roman" w:cs="Times New Roman"/>
            <w:i/>
            <w:color w:val="1155CC"/>
            <w:sz w:val="24"/>
            <w:szCs w:val="24"/>
            <w:u w:val="single"/>
          </w:rPr>
          <w:t>https://smarttender.biz/</w:t>
        </w:r>
      </w:hyperlink>
    </w:p>
    <w:p w14:paraId="00000059" w14:textId="77777777" w:rsidR="003051AF" w:rsidRDefault="003051AF" w:rsidP="007A7E36">
      <w:pPr>
        <w:shd w:val="clear" w:color="auto" w:fill="FFFFFF"/>
        <w:spacing w:line="240" w:lineRule="auto"/>
        <w:ind w:firstLine="709"/>
        <w:jc w:val="both"/>
        <w:rPr>
          <w:rFonts w:ascii="Times New Roman" w:eastAsia="Times New Roman" w:hAnsi="Times New Roman" w:cs="Times New Roman"/>
          <w:sz w:val="24"/>
          <w:szCs w:val="24"/>
        </w:rPr>
      </w:pPr>
    </w:p>
    <w:p w14:paraId="0000005A"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5B"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5C"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14:paraId="0000005D"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r w:rsidRPr="00847CFF">
        <w:rPr>
          <w:rFonts w:ascii="Times New Roman" w:eastAsia="Times New Roman" w:hAnsi="Times New Roman" w:cs="Times New Roman"/>
          <w:sz w:val="24"/>
          <w:szCs w:val="24"/>
        </w:rPr>
        <w:t xml:space="preserve">- зазначити  статистичні дані щодо кількості підтверджених випадків захворювання на гостру респіраторну хворобу COVID-19, спричинену </w:t>
      </w:r>
      <w:proofErr w:type="spellStart"/>
      <w:r w:rsidRPr="00847CFF">
        <w:rPr>
          <w:rFonts w:ascii="Times New Roman" w:eastAsia="Times New Roman" w:hAnsi="Times New Roman" w:cs="Times New Roman"/>
          <w:sz w:val="24"/>
          <w:szCs w:val="24"/>
        </w:rPr>
        <w:t>коронавірусом</w:t>
      </w:r>
      <w:proofErr w:type="spellEnd"/>
      <w:r w:rsidRPr="00847CFF">
        <w:rPr>
          <w:rFonts w:ascii="Times New Roman" w:eastAsia="Times New Roman" w:hAnsi="Times New Roman" w:cs="Times New Roman"/>
          <w:sz w:val="24"/>
          <w:szCs w:val="24"/>
        </w:rPr>
        <w:t xml:space="preserve"> SARS-CoV-2, на території відповідної адміністративно-територіальної одиниці на дату подання заяви за даними МОЗ;</w:t>
      </w:r>
    </w:p>
    <w:p w14:paraId="0000005E"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банківські реквізити суб'єкта господарювання (IBAN);</w:t>
      </w:r>
    </w:p>
    <w:p w14:paraId="0000005F"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60" w14:textId="77777777" w:rsidR="003051AF" w:rsidRDefault="003051AF" w:rsidP="007A7E36">
      <w:pPr>
        <w:shd w:val="clear" w:color="auto" w:fill="FFFFFF"/>
        <w:spacing w:line="240" w:lineRule="auto"/>
        <w:ind w:firstLine="709"/>
        <w:jc w:val="both"/>
        <w:rPr>
          <w:rFonts w:ascii="Times New Roman" w:eastAsia="Times New Roman" w:hAnsi="Times New Roman" w:cs="Times New Roman"/>
          <w:sz w:val="24"/>
          <w:szCs w:val="24"/>
        </w:rPr>
      </w:pPr>
    </w:p>
    <w:p w14:paraId="00000061"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62" w14:textId="77777777" w:rsidR="003051AF" w:rsidRDefault="003051AF" w:rsidP="007A7E36">
      <w:pPr>
        <w:shd w:val="clear" w:color="auto" w:fill="FFFFFF"/>
        <w:spacing w:line="240" w:lineRule="auto"/>
        <w:ind w:firstLine="709"/>
        <w:jc w:val="both"/>
        <w:rPr>
          <w:rFonts w:ascii="Times New Roman" w:eastAsia="Times New Roman" w:hAnsi="Times New Roman" w:cs="Times New Roman"/>
          <w:sz w:val="24"/>
          <w:szCs w:val="24"/>
        </w:rPr>
      </w:pPr>
    </w:p>
    <w:p w14:paraId="00000063" w14:textId="77777777" w:rsidR="003051AF" w:rsidRDefault="00847CFF" w:rsidP="007A7E36">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потреби, разом із заявою також необхідно подати додатки до неї, які слід прикріпити  у вигляді сканованих документів у форматі PDF (далі – пропозиція). </w:t>
      </w:r>
    </w:p>
    <w:p w14:paraId="00000064" w14:textId="77777777" w:rsidR="003051AF" w:rsidRDefault="003051AF" w:rsidP="007A7E36">
      <w:pPr>
        <w:shd w:val="clear" w:color="auto" w:fill="FFFFFF"/>
        <w:spacing w:line="240" w:lineRule="auto"/>
        <w:ind w:firstLine="709"/>
        <w:jc w:val="both"/>
        <w:rPr>
          <w:rFonts w:ascii="Times New Roman" w:eastAsia="Times New Roman" w:hAnsi="Times New Roman" w:cs="Times New Roman"/>
          <w:sz w:val="24"/>
          <w:szCs w:val="24"/>
          <w:highlight w:val="white"/>
        </w:rPr>
      </w:pPr>
    </w:p>
    <w:p w14:paraId="00000065" w14:textId="77777777" w:rsidR="003051AF" w:rsidRDefault="003051AF" w:rsidP="007A7E36">
      <w:pPr>
        <w:spacing w:line="256" w:lineRule="auto"/>
        <w:ind w:firstLine="709"/>
        <w:jc w:val="both"/>
        <w:rPr>
          <w:rFonts w:ascii="Times New Roman" w:eastAsia="Times New Roman" w:hAnsi="Times New Roman" w:cs="Times New Roman"/>
          <w:b/>
          <w:sz w:val="24"/>
          <w:szCs w:val="24"/>
        </w:rPr>
      </w:pPr>
    </w:p>
    <w:p w14:paraId="00000066" w14:textId="77777777" w:rsidR="003051AF" w:rsidRDefault="00847CFF" w:rsidP="007A7E36">
      <w:pPr>
        <w:spacing w:line="25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67" w14:textId="77777777" w:rsidR="003051AF" w:rsidRDefault="00847CFF" w:rsidP="007A7E36">
      <w:pPr>
        <w:spacing w:line="256"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68" w14:textId="77777777" w:rsidR="003051AF" w:rsidRDefault="00847CFF" w:rsidP="007A7E36">
      <w:pPr>
        <w:ind w:firstLine="709"/>
        <w:jc w:val="both"/>
        <w:rPr>
          <w:rFonts w:ascii="Times New Roman" w:eastAsia="Times New Roman" w:hAnsi="Times New Roman" w:cs="Times New Roman"/>
          <w:sz w:val="24"/>
          <w:szCs w:val="24"/>
          <w:highlight w:val="yellow"/>
        </w:rPr>
      </w:pPr>
      <w:r w:rsidRPr="00847CFF">
        <w:rPr>
          <w:rFonts w:ascii="Times New Roman" w:eastAsia="Times New Roman" w:hAnsi="Times New Roman" w:cs="Times New Roman"/>
          <w:b/>
          <w:sz w:val="24"/>
          <w:szCs w:val="24"/>
        </w:rPr>
        <w:t>Додаток 2.</w:t>
      </w:r>
      <w:r w:rsidRPr="00847CFF">
        <w:rPr>
          <w:rFonts w:ascii="Times New Roman" w:eastAsia="Times New Roman" w:hAnsi="Times New Roman" w:cs="Times New Roman"/>
          <w:sz w:val="24"/>
          <w:szCs w:val="24"/>
        </w:rPr>
        <w:t xml:space="preserve"> Лист від Міністерства охорони здоров’я з інформацією щодо кількості хворих на гостру респіраторну хворобу COVID-19, спричинену </w:t>
      </w:r>
      <w:proofErr w:type="spellStart"/>
      <w:r w:rsidRPr="00847CFF">
        <w:rPr>
          <w:rFonts w:ascii="Times New Roman" w:eastAsia="Times New Roman" w:hAnsi="Times New Roman" w:cs="Times New Roman"/>
          <w:sz w:val="24"/>
          <w:szCs w:val="24"/>
        </w:rPr>
        <w:t>коронавірусом</w:t>
      </w:r>
      <w:proofErr w:type="spellEnd"/>
      <w:r w:rsidRPr="00847CFF">
        <w:rPr>
          <w:rFonts w:ascii="Times New Roman" w:eastAsia="Times New Roman" w:hAnsi="Times New Roman" w:cs="Times New Roman"/>
          <w:sz w:val="24"/>
          <w:szCs w:val="24"/>
        </w:rPr>
        <w:t xml:space="preserve"> SARS-CoV-2 на території відповідної адміністративно-територіальної одиниці.</w:t>
      </w:r>
    </w:p>
    <w:p w14:paraId="00000069" w14:textId="77777777" w:rsidR="003051AF" w:rsidRDefault="00847CFF" w:rsidP="007A7E36">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6A" w14:textId="77777777" w:rsidR="003051AF" w:rsidRDefault="00847CFF" w:rsidP="007A7E36">
      <w:pPr>
        <w:numPr>
          <w:ilvl w:val="0"/>
          <w:numId w:val="4"/>
        </w:numPr>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6B" w14:textId="77777777" w:rsidR="003051AF" w:rsidRDefault="00847CFF" w:rsidP="007A7E36">
      <w:pPr>
        <w:numPr>
          <w:ilvl w:val="0"/>
          <w:numId w:val="4"/>
        </w:numPr>
        <w:spacing w:after="200"/>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6C" w14:textId="77777777" w:rsidR="003051AF" w:rsidRDefault="003051AF" w:rsidP="007A7E36">
      <w:pPr>
        <w:spacing w:line="256" w:lineRule="auto"/>
        <w:ind w:firstLine="709"/>
        <w:jc w:val="both"/>
        <w:rPr>
          <w:rFonts w:ascii="Times New Roman" w:eastAsia="Times New Roman" w:hAnsi="Times New Roman" w:cs="Times New Roman"/>
          <w:sz w:val="24"/>
          <w:szCs w:val="24"/>
          <w:highlight w:val="white"/>
        </w:rPr>
      </w:pPr>
    </w:p>
    <w:p w14:paraId="0000006D" w14:textId="77777777" w:rsidR="003051AF" w:rsidRDefault="003051AF" w:rsidP="007A7E36">
      <w:pPr>
        <w:spacing w:line="256" w:lineRule="auto"/>
        <w:ind w:firstLine="709"/>
        <w:jc w:val="both"/>
        <w:rPr>
          <w:rFonts w:ascii="Times New Roman" w:eastAsia="Times New Roman" w:hAnsi="Times New Roman" w:cs="Times New Roman"/>
          <w:sz w:val="24"/>
          <w:szCs w:val="24"/>
          <w:highlight w:val="white"/>
        </w:rPr>
      </w:pPr>
    </w:p>
    <w:p w14:paraId="0000006E" w14:textId="77777777" w:rsidR="003051AF" w:rsidRDefault="00847CFF" w:rsidP="007A7E36">
      <w:pPr>
        <w:spacing w:line="256" w:lineRule="auto"/>
        <w:ind w:firstLine="70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Проект додатку до договору щодо спеціальних умов надання відповідних видів медичних послуг або груп медичних послуг</w:t>
      </w:r>
    </w:p>
    <w:p w14:paraId="0000006F" w14:textId="77777777" w:rsidR="003051AF" w:rsidRDefault="003051AF" w:rsidP="007A7E36">
      <w:pPr>
        <w:spacing w:line="256" w:lineRule="auto"/>
        <w:ind w:firstLine="709"/>
        <w:jc w:val="both"/>
        <w:rPr>
          <w:rFonts w:ascii="Times New Roman" w:eastAsia="Times New Roman" w:hAnsi="Times New Roman" w:cs="Times New Roman"/>
          <w:b/>
          <w:sz w:val="24"/>
          <w:szCs w:val="24"/>
        </w:rPr>
      </w:pPr>
    </w:p>
    <w:p w14:paraId="00000070" w14:textId="77777777" w:rsidR="003051AF" w:rsidRDefault="003051AF" w:rsidP="007A7E36">
      <w:pPr>
        <w:spacing w:after="160"/>
        <w:ind w:firstLine="709"/>
        <w:jc w:val="both"/>
        <w:rPr>
          <w:rFonts w:ascii="Times New Roman" w:eastAsia="Times New Roman" w:hAnsi="Times New Roman" w:cs="Times New Roman"/>
          <w:sz w:val="24"/>
          <w:szCs w:val="24"/>
        </w:rPr>
      </w:pPr>
    </w:p>
    <w:p w14:paraId="00000071" w14:textId="77777777" w:rsidR="003051AF" w:rsidRDefault="00847CFF" w:rsidP="007A7E36">
      <w:pPr>
        <w:spacing w:after="16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lastRenderedPageBreak/>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72" w14:textId="77777777" w:rsidR="003051AF" w:rsidRDefault="00847CFF" w:rsidP="007A7E36">
      <w:pPr>
        <w:spacing w:line="25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3" w14:textId="77777777" w:rsidR="003051AF" w:rsidRDefault="00847CFF" w:rsidP="007A7E36">
      <w:pPr>
        <w:shd w:val="clear" w:color="auto" w:fill="FFFFFF"/>
        <w:ind w:firstLine="709"/>
        <w:jc w:val="both"/>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 xml:space="preserve">  </w:t>
      </w:r>
    </w:p>
    <w:p w14:paraId="00000074" w14:textId="77777777" w:rsidR="003051AF" w:rsidRDefault="00847CFF" w:rsidP="007A7E36">
      <w:pPr>
        <w:spacing w:line="256" w:lineRule="auto"/>
        <w:ind w:firstLine="709"/>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75" w14:textId="77777777" w:rsidR="003051AF" w:rsidRDefault="00847CFF" w:rsidP="007A7E36">
      <w:pPr>
        <w:numPr>
          <w:ilvl w:val="0"/>
          <w:numId w:val="6"/>
        </w:numPr>
        <w:spacing w:line="256"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міжрегіональний департамент (м. Київ, Київська обл., Житомирська обл., Вінницька обл., Черкаська обл.) -  (044) 299 04 86, (044) 299 04 97.</w:t>
      </w:r>
    </w:p>
    <w:p w14:paraId="00000076" w14:textId="77777777" w:rsidR="003051AF" w:rsidRDefault="00847CFF" w:rsidP="007A7E36">
      <w:pPr>
        <w:numPr>
          <w:ilvl w:val="0"/>
          <w:numId w:val="6"/>
        </w:numPr>
        <w:spacing w:line="256" w:lineRule="auto"/>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Північний міжрегіональний департамент (Полтавська обл., Сумська обл., Харківська обл., Чернігівська обл.) -  057 341 42 97.</w:t>
      </w:r>
    </w:p>
    <w:p w14:paraId="00000077" w14:textId="77777777" w:rsidR="003051AF" w:rsidRDefault="00847CFF" w:rsidP="007A7E36">
      <w:pPr>
        <w:spacing w:line="256"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Південний міжрегіональний департамент (Миколаївська обл., Одеська обл., Херсонська обл., Автономна Республіка Крим)  - (048) 753 13 86.</w:t>
      </w:r>
    </w:p>
    <w:p w14:paraId="00000078" w14:textId="77777777" w:rsidR="003051AF" w:rsidRDefault="00847CFF" w:rsidP="007A7E36">
      <w:pPr>
        <w:spacing w:line="256"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79" w14:textId="77777777" w:rsidR="003051AF" w:rsidRDefault="00847CFF" w:rsidP="007A7E36">
      <w:pPr>
        <w:spacing w:line="2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Східний міжрегіональний департамент (Дніпропетровська обл., Донецька обл., Запорізька обл., Кіровоградська обл., Луганська обл.) - 098 041 13 45.</w:t>
      </w:r>
    </w:p>
    <w:p w14:paraId="0000007A" w14:textId="77777777" w:rsidR="003051AF" w:rsidRDefault="00847CFF" w:rsidP="007A7E36">
      <w:pPr>
        <w:spacing w:line="25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051AF" w:rsidSect="00FD3B13">
      <w:pgSz w:w="11909" w:h="16834"/>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4CDC"/>
    <w:multiLevelType w:val="multilevel"/>
    <w:tmpl w:val="8F927406"/>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6C92C98"/>
    <w:multiLevelType w:val="multilevel"/>
    <w:tmpl w:val="EC2CD5A6"/>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ADD29BF"/>
    <w:multiLevelType w:val="multilevel"/>
    <w:tmpl w:val="842AE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4E9701F"/>
    <w:multiLevelType w:val="multilevel"/>
    <w:tmpl w:val="49BE6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E5B509C"/>
    <w:multiLevelType w:val="multilevel"/>
    <w:tmpl w:val="4DC6186C"/>
    <w:lvl w:ilvl="0">
      <w:start w:val="9"/>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5CC47AA"/>
    <w:multiLevelType w:val="multilevel"/>
    <w:tmpl w:val="2F729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C813AD"/>
    <w:multiLevelType w:val="multilevel"/>
    <w:tmpl w:val="2492654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F"/>
    <w:rsid w:val="000D04D0"/>
    <w:rsid w:val="003051AF"/>
    <w:rsid w:val="00490AA4"/>
    <w:rsid w:val="007A7E36"/>
    <w:rsid w:val="00847CFF"/>
    <w:rsid w:val="00FD3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F429"/>
  <w15:docId w15:val="{3CAAAE76-58F1-472F-B43C-3963467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7E348C"/>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E348C"/>
    <w:rPr>
      <w:rFonts w:ascii="Segoe UI" w:hAnsi="Segoe UI" w:cs="Segoe UI"/>
      <w:sz w:val="18"/>
      <w:szCs w:val="18"/>
    </w:rPr>
  </w:style>
  <w:style w:type="paragraph" w:styleId="ab">
    <w:name w:val="List Paragraph"/>
    <w:basedOn w:val="a"/>
    <w:uiPriority w:val="34"/>
    <w:qFormat/>
    <w:rsid w:val="0073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arttender.b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ZRkc913K0oQBGZXpcni4yYwiQ==">AMUW2mXJJVMQPD4DunQRpL9B5r9ZLVbPKGsVl9NbRcea6u2B+65n29wJIhfRnHdmmJfKnD9T+/kePRKA66tslm63jHfof1XGILkdBBtAKMuaj88in3ibVN7WeUi5N2PD4VBikuMp8a+ZfHvFfM4gLEOSNh/drH7wuwaQnn7G8aVBAGJ8tdVKf3saZWol5CevelBx2NvZRd9oV3f8bb9l5mGnnMrCXE1E8yJfNuiR8fta1q6MHWv9p3LB3RnpjRnUcc0UfmR0NxOz6/u8aOqR+3pK++LDqPPFeAPykwZJGnA4watPP7r3V8JIEIb2Ji7I/zxilY+BgGqrl1GxB+/jPV+FVhmGkmJND/UtqL1ukaZp9/whZIhGlw9Wb0lOwEtEBYqMGb0SkF/ufXxUKbg7hWaty4j2y8Z9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9575</Words>
  <Characters>5459</Characters>
  <Application>Microsoft Office Word</Application>
  <DocSecurity>0</DocSecurity>
  <Lines>45</Lines>
  <Paragraphs>30</Paragraphs>
  <ScaleCrop>false</ScaleCrop>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Борисова Анастасія Миколаївна</cp:lastModifiedBy>
  <cp:revision>7</cp:revision>
  <dcterms:created xsi:type="dcterms:W3CDTF">2020-03-06T08:47:00Z</dcterms:created>
  <dcterms:modified xsi:type="dcterms:W3CDTF">2020-05-06T17:28:00Z</dcterms:modified>
</cp:coreProperties>
</file>