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26A90" w:rsidRPr="009C513A" w:rsidRDefault="00000000">
      <w:pPr>
        <w:spacing w:after="0"/>
        <w:jc w:val="center"/>
        <w:rPr>
          <w:b/>
          <w:sz w:val="24"/>
          <w:szCs w:val="24"/>
        </w:rPr>
      </w:pPr>
      <w:r w:rsidRPr="009C513A">
        <w:rPr>
          <w:b/>
          <w:sz w:val="24"/>
          <w:szCs w:val="24"/>
        </w:rPr>
        <w:t>ЛІКУВАННЯ ДОРОСЛИХ ТА ДІТЕЙ МЕТОДОМ ТРАНСПЛАНТАЦІЇ ОРГАНІВ</w:t>
      </w:r>
    </w:p>
    <w:p w14:paraId="00000002" w14:textId="77777777" w:rsidR="00526A90" w:rsidRPr="009C513A" w:rsidRDefault="00526A90">
      <w:pPr>
        <w:spacing w:after="0"/>
        <w:jc w:val="center"/>
        <w:rPr>
          <w:i/>
          <w:sz w:val="24"/>
          <w:szCs w:val="24"/>
        </w:rPr>
      </w:pPr>
    </w:p>
    <w:p w14:paraId="00000003" w14:textId="77777777" w:rsidR="00526A90" w:rsidRPr="009C513A" w:rsidRDefault="00000000">
      <w:pPr>
        <w:spacing w:after="0"/>
        <w:jc w:val="center"/>
        <w:rPr>
          <w:i/>
          <w:sz w:val="24"/>
          <w:szCs w:val="24"/>
        </w:rPr>
      </w:pPr>
      <w:r w:rsidRPr="009C513A">
        <w:rPr>
          <w:i/>
          <w:sz w:val="24"/>
          <w:szCs w:val="24"/>
        </w:rPr>
        <w:t>Обсяг медичних послуг, який надавач зобов’язується надавати за договором відповідно до медичних потреб пацієнта/пацієнтки (специфікація)</w:t>
      </w:r>
    </w:p>
    <w:p w14:paraId="00000004" w14:textId="77777777" w:rsidR="00526A90" w:rsidRPr="009C513A" w:rsidRDefault="00526A90">
      <w:pPr>
        <w:spacing w:after="0"/>
        <w:jc w:val="center"/>
        <w:rPr>
          <w:i/>
          <w:sz w:val="24"/>
          <w:szCs w:val="24"/>
        </w:rPr>
      </w:pPr>
    </w:p>
    <w:p w14:paraId="00000005" w14:textId="77777777" w:rsidR="00526A90" w:rsidRPr="009C513A" w:rsidRDefault="00000000">
      <w:pPr>
        <w:spacing w:after="0"/>
        <w:jc w:val="center"/>
        <w:rPr>
          <w:b/>
          <w:sz w:val="24"/>
          <w:szCs w:val="24"/>
        </w:rPr>
      </w:pPr>
      <w:r w:rsidRPr="009C513A">
        <w:rPr>
          <w:b/>
          <w:sz w:val="24"/>
          <w:szCs w:val="24"/>
        </w:rPr>
        <w:t>І. Дотрансплантаційний період (до проведення оперативного втручання). Послуга 1.</w:t>
      </w:r>
    </w:p>
    <w:p w14:paraId="00000006" w14:textId="77777777" w:rsidR="00526A90" w:rsidRPr="009C513A" w:rsidRDefault="00526A90">
      <w:pPr>
        <w:spacing w:after="0"/>
        <w:jc w:val="center"/>
        <w:rPr>
          <w:b/>
          <w:sz w:val="24"/>
          <w:szCs w:val="24"/>
        </w:rPr>
      </w:pPr>
    </w:p>
    <w:p w14:paraId="00000007" w14:textId="77777777" w:rsidR="00526A90" w:rsidRPr="009C513A" w:rsidRDefault="00000000">
      <w:pPr>
        <w:numPr>
          <w:ilvl w:val="0"/>
          <w:numId w:val="7"/>
        </w:numPr>
        <w:pBdr>
          <w:top w:val="nil"/>
          <w:left w:val="nil"/>
          <w:bottom w:val="nil"/>
          <w:right w:val="nil"/>
          <w:between w:val="nil"/>
        </w:pBdr>
        <w:spacing w:after="0"/>
        <w:ind w:left="0" w:firstLine="0"/>
        <w:jc w:val="both"/>
        <w:rPr>
          <w:color w:val="000000"/>
          <w:sz w:val="24"/>
          <w:szCs w:val="24"/>
        </w:rPr>
      </w:pPr>
      <w:r w:rsidRPr="009C513A">
        <w:rPr>
          <w:color w:val="000000"/>
          <w:sz w:val="24"/>
          <w:szCs w:val="24"/>
        </w:rPr>
        <w:t xml:space="preserve">Огляд, оцінювання та динамічне спостереження за станом пацієнта/пацієнтки, </w:t>
      </w:r>
      <w:r w:rsidRPr="009C513A">
        <w:rPr>
          <w:i/>
          <w:color w:val="000000"/>
          <w:sz w:val="24"/>
          <w:szCs w:val="24"/>
        </w:rPr>
        <w:t>який/яка підлягає лікуванню методом трансплантації органів.</w:t>
      </w:r>
      <w:r w:rsidRPr="009C513A">
        <w:rPr>
          <w:color w:val="000000"/>
          <w:sz w:val="24"/>
          <w:szCs w:val="24"/>
        </w:rPr>
        <w:t xml:space="preserve"> </w:t>
      </w:r>
    </w:p>
    <w:p w14:paraId="00000008" w14:textId="77777777" w:rsidR="00526A90" w:rsidRPr="009C513A" w:rsidRDefault="00000000">
      <w:pPr>
        <w:numPr>
          <w:ilvl w:val="0"/>
          <w:numId w:val="7"/>
        </w:numPr>
        <w:pBdr>
          <w:top w:val="nil"/>
          <w:left w:val="nil"/>
          <w:bottom w:val="nil"/>
          <w:right w:val="nil"/>
          <w:between w:val="nil"/>
        </w:pBdr>
        <w:spacing w:after="0"/>
        <w:ind w:left="0" w:firstLine="0"/>
        <w:jc w:val="both"/>
        <w:rPr>
          <w:color w:val="000000"/>
          <w:sz w:val="24"/>
          <w:szCs w:val="24"/>
        </w:rPr>
      </w:pPr>
      <w:r w:rsidRPr="009C513A">
        <w:rPr>
          <w:color w:val="000000"/>
          <w:sz w:val="24"/>
          <w:szCs w:val="24"/>
        </w:rPr>
        <w:t xml:space="preserve">Огляд, консультування та оцінювання стану </w:t>
      </w:r>
      <w:r w:rsidRPr="009C513A">
        <w:rPr>
          <w:sz w:val="24"/>
          <w:szCs w:val="24"/>
        </w:rPr>
        <w:t>пацієнта/пацієнтки</w:t>
      </w:r>
      <w:r w:rsidRPr="009C513A">
        <w:rPr>
          <w:color w:val="000000"/>
          <w:sz w:val="24"/>
          <w:szCs w:val="24"/>
        </w:rPr>
        <w:t xml:space="preserve"> якого/яку</w:t>
      </w:r>
      <w:r w:rsidRPr="009C513A">
        <w:rPr>
          <w:i/>
          <w:color w:val="000000"/>
          <w:sz w:val="24"/>
          <w:szCs w:val="24"/>
        </w:rPr>
        <w:t xml:space="preserve"> визначено кандидатом-донором (за умови живого донорства) </w:t>
      </w:r>
      <w:r w:rsidRPr="009C513A">
        <w:rPr>
          <w:color w:val="000000"/>
          <w:sz w:val="24"/>
          <w:szCs w:val="24"/>
        </w:rPr>
        <w:t>для пацієнта/пацієнтки, який/яка підлягає лікуванню методом трансплантації органів.</w:t>
      </w:r>
    </w:p>
    <w:p w14:paraId="00000009" w14:textId="77777777" w:rsidR="00526A90" w:rsidRPr="009C513A" w:rsidRDefault="00000000">
      <w:pPr>
        <w:numPr>
          <w:ilvl w:val="0"/>
          <w:numId w:val="7"/>
        </w:numPr>
        <w:pBdr>
          <w:top w:val="nil"/>
          <w:left w:val="nil"/>
          <w:bottom w:val="nil"/>
          <w:right w:val="nil"/>
          <w:between w:val="nil"/>
        </w:pBdr>
        <w:spacing w:after="0"/>
        <w:ind w:left="0" w:firstLine="0"/>
        <w:jc w:val="both"/>
        <w:rPr>
          <w:color w:val="000000"/>
          <w:sz w:val="24"/>
          <w:szCs w:val="24"/>
        </w:rPr>
      </w:pPr>
      <w:r w:rsidRPr="009C513A">
        <w:rPr>
          <w:color w:val="000000"/>
          <w:sz w:val="24"/>
          <w:szCs w:val="24"/>
        </w:rPr>
        <w:t xml:space="preserve">Проведення необхідних лабораторних досліджень </w:t>
      </w:r>
      <w:r w:rsidRPr="009C513A">
        <w:rPr>
          <w:i/>
          <w:color w:val="000000"/>
          <w:sz w:val="24"/>
          <w:szCs w:val="24"/>
        </w:rPr>
        <w:t>пацієнту/пацієнтці, який/яка підлягає лікуванню</w:t>
      </w:r>
      <w:r w:rsidRPr="009C513A">
        <w:rPr>
          <w:color w:val="000000"/>
          <w:sz w:val="24"/>
          <w:szCs w:val="24"/>
        </w:rPr>
        <w:t xml:space="preserve"> методом трансплантації органів, зокрема:</w:t>
      </w:r>
    </w:p>
    <w:p w14:paraId="0000000A" w14:textId="77777777" w:rsidR="00526A90" w:rsidRPr="009C513A" w:rsidRDefault="00000000">
      <w:pPr>
        <w:numPr>
          <w:ilvl w:val="0"/>
          <w:numId w:val="8"/>
        </w:numPr>
        <w:pBdr>
          <w:top w:val="nil"/>
          <w:left w:val="nil"/>
          <w:bottom w:val="nil"/>
          <w:right w:val="nil"/>
          <w:between w:val="nil"/>
        </w:pBdr>
        <w:spacing w:after="0"/>
        <w:ind w:left="357" w:hanging="357"/>
        <w:jc w:val="both"/>
        <w:rPr>
          <w:color w:val="000000"/>
          <w:sz w:val="24"/>
          <w:szCs w:val="24"/>
        </w:rPr>
      </w:pPr>
      <w:r w:rsidRPr="009C513A">
        <w:rPr>
          <w:color w:val="000000"/>
          <w:sz w:val="24"/>
          <w:szCs w:val="24"/>
        </w:rPr>
        <w:t>визначення групи крові і резус-фактора, зокрема імуногематологічного скринінгу за системою ABO;</w:t>
      </w:r>
    </w:p>
    <w:p w14:paraId="0000000B" w14:textId="77777777" w:rsidR="00526A90" w:rsidRPr="009C513A" w:rsidRDefault="00000000">
      <w:pPr>
        <w:numPr>
          <w:ilvl w:val="0"/>
          <w:numId w:val="8"/>
        </w:numPr>
        <w:pBdr>
          <w:top w:val="nil"/>
          <w:left w:val="nil"/>
          <w:bottom w:val="nil"/>
          <w:right w:val="nil"/>
          <w:between w:val="nil"/>
        </w:pBdr>
        <w:spacing w:after="0"/>
        <w:ind w:left="357" w:hanging="357"/>
        <w:jc w:val="both"/>
        <w:rPr>
          <w:color w:val="000000"/>
          <w:sz w:val="24"/>
          <w:szCs w:val="24"/>
        </w:rPr>
      </w:pPr>
      <w:r w:rsidRPr="009C513A">
        <w:rPr>
          <w:color w:val="000000"/>
          <w:sz w:val="24"/>
          <w:szCs w:val="24"/>
        </w:rPr>
        <w:t>загально-клінічних досліджень (розгорнутий клінічний аналіз крові; морфологічне дослідження клітин крові; загальний аналіз сечі);</w:t>
      </w:r>
    </w:p>
    <w:p w14:paraId="0000000C" w14:textId="77777777" w:rsidR="00526A90" w:rsidRPr="009C513A" w:rsidRDefault="00000000">
      <w:pPr>
        <w:numPr>
          <w:ilvl w:val="0"/>
          <w:numId w:val="8"/>
        </w:numPr>
        <w:pBdr>
          <w:top w:val="nil"/>
          <w:left w:val="nil"/>
          <w:bottom w:val="nil"/>
          <w:right w:val="nil"/>
          <w:between w:val="nil"/>
        </w:pBdr>
        <w:spacing w:after="0"/>
        <w:ind w:left="357" w:hanging="357"/>
        <w:jc w:val="both"/>
        <w:rPr>
          <w:color w:val="000000"/>
          <w:sz w:val="24"/>
          <w:szCs w:val="24"/>
        </w:rPr>
      </w:pPr>
      <w:r w:rsidRPr="009C513A">
        <w:rPr>
          <w:color w:val="000000"/>
          <w:sz w:val="24"/>
          <w:szCs w:val="24"/>
        </w:rPr>
        <w:t>біохімічних досліджень (загальний білок, альфа-амілаза, аспартатамінотрансфераза (АсАТ), аланінамінотрансфераза (АлАТ), білірубін і його фракції (загальний, прямий, непрямий), креатинін, прокальцитонін (кількісне визначення), сечовина, сечова кислота, електроліти (натрій, калій, магній, кальцій, хлор); глюкоза в цільній крові або сироватці крові; глікозильований гемоглобін; С-пептид; С-реактивний білок (CРБ, кількісне визначення), газовий склад крові;</w:t>
      </w:r>
    </w:p>
    <w:p w14:paraId="0000000D" w14:textId="77777777" w:rsidR="00526A90" w:rsidRPr="009C513A" w:rsidRDefault="00000000">
      <w:pPr>
        <w:numPr>
          <w:ilvl w:val="0"/>
          <w:numId w:val="8"/>
        </w:numPr>
        <w:pBdr>
          <w:top w:val="nil"/>
          <w:left w:val="nil"/>
          <w:bottom w:val="nil"/>
          <w:right w:val="nil"/>
          <w:between w:val="nil"/>
        </w:pBdr>
        <w:spacing w:after="0"/>
        <w:ind w:left="357" w:hanging="357"/>
        <w:jc w:val="both"/>
        <w:rPr>
          <w:color w:val="000000"/>
          <w:sz w:val="24"/>
          <w:szCs w:val="24"/>
        </w:rPr>
      </w:pPr>
      <w:r w:rsidRPr="009C513A">
        <w:rPr>
          <w:color w:val="000000"/>
          <w:sz w:val="24"/>
          <w:szCs w:val="24"/>
        </w:rPr>
        <w:t>визначення показників ліпідного профілю: тригліцериди, загальний холестерин, ліпопротеїди низької щільності (ЛПНЩ), ліпопротеїди високої щільності (ЛПВЩ) в сироватці крові;</w:t>
      </w:r>
    </w:p>
    <w:p w14:paraId="0000000E" w14:textId="77777777" w:rsidR="00526A90" w:rsidRPr="009C513A" w:rsidRDefault="00000000">
      <w:pPr>
        <w:numPr>
          <w:ilvl w:val="0"/>
          <w:numId w:val="8"/>
        </w:numPr>
        <w:pBdr>
          <w:top w:val="nil"/>
          <w:left w:val="nil"/>
          <w:bottom w:val="nil"/>
          <w:right w:val="nil"/>
          <w:between w:val="nil"/>
        </w:pBdr>
        <w:spacing w:after="0"/>
        <w:ind w:left="357" w:hanging="357"/>
        <w:jc w:val="both"/>
        <w:rPr>
          <w:color w:val="000000"/>
          <w:sz w:val="24"/>
          <w:szCs w:val="24"/>
        </w:rPr>
      </w:pPr>
      <w:r w:rsidRPr="009C513A">
        <w:rPr>
          <w:color w:val="000000"/>
          <w:sz w:val="24"/>
          <w:szCs w:val="24"/>
        </w:rPr>
        <w:t>визначення показників коагуляційного гемостазу (тромбіновий час, активований частковий (парціальний) тромбопластиновий час (АЧТЧ, АПТЧ), міжнародне нормалізоване відношення (МНВ,</w:t>
      </w:r>
      <w:r w:rsidRPr="009C513A">
        <w:rPr>
          <w:sz w:val="22"/>
          <w:szCs w:val="22"/>
        </w:rPr>
        <w:t>фібриноген</w:t>
      </w:r>
      <w:r w:rsidRPr="009C513A">
        <w:rPr>
          <w:color w:val="000000"/>
          <w:sz w:val="24"/>
          <w:szCs w:val="24"/>
        </w:rPr>
        <w:t>), Д-димер);</w:t>
      </w:r>
    </w:p>
    <w:p w14:paraId="0000000F" w14:textId="77777777" w:rsidR="00526A90" w:rsidRPr="009C513A" w:rsidRDefault="00000000">
      <w:pPr>
        <w:numPr>
          <w:ilvl w:val="0"/>
          <w:numId w:val="8"/>
        </w:numPr>
        <w:pBdr>
          <w:top w:val="nil"/>
          <w:left w:val="nil"/>
          <w:bottom w:val="nil"/>
          <w:right w:val="nil"/>
          <w:between w:val="nil"/>
        </w:pBdr>
        <w:spacing w:after="0"/>
        <w:ind w:left="357" w:hanging="357"/>
        <w:jc w:val="both"/>
        <w:rPr>
          <w:color w:val="000000"/>
          <w:sz w:val="24"/>
          <w:szCs w:val="24"/>
        </w:rPr>
      </w:pPr>
      <w:r w:rsidRPr="009C513A">
        <w:rPr>
          <w:color w:val="000000"/>
          <w:sz w:val="24"/>
          <w:szCs w:val="24"/>
        </w:rPr>
        <w:t>проведення обстежень на виявлення:</w:t>
      </w:r>
    </w:p>
    <w:p w14:paraId="00000010" w14:textId="77777777" w:rsidR="00526A90" w:rsidRPr="009C513A" w:rsidRDefault="00000000">
      <w:pPr>
        <w:numPr>
          <w:ilvl w:val="0"/>
          <w:numId w:val="11"/>
        </w:numPr>
        <w:pBdr>
          <w:top w:val="nil"/>
          <w:left w:val="nil"/>
          <w:bottom w:val="nil"/>
          <w:right w:val="nil"/>
          <w:between w:val="nil"/>
        </w:pBdr>
        <w:spacing w:after="0"/>
        <w:ind w:left="993"/>
        <w:jc w:val="both"/>
        <w:rPr>
          <w:color w:val="000000"/>
          <w:sz w:val="24"/>
          <w:szCs w:val="24"/>
        </w:rPr>
      </w:pPr>
      <w:bookmarkStart w:id="0" w:name="_heading=h.gjdgxs" w:colFirst="0" w:colLast="0"/>
      <w:bookmarkEnd w:id="0"/>
      <w:r w:rsidRPr="009C513A">
        <w:rPr>
          <w:color w:val="000000"/>
          <w:sz w:val="24"/>
          <w:szCs w:val="24"/>
        </w:rPr>
        <w:t>ВІЛ-інфекції: антиген, у т.ч. антиген р24 (методом ПЛР) та сумарні імуноглобуліни М та G (HIV Ag/Ab);</w:t>
      </w:r>
    </w:p>
    <w:p w14:paraId="00000011" w14:textId="77777777" w:rsidR="00526A90" w:rsidRPr="009C513A" w:rsidRDefault="00000000">
      <w:pPr>
        <w:numPr>
          <w:ilvl w:val="0"/>
          <w:numId w:val="11"/>
        </w:numPr>
        <w:pBdr>
          <w:top w:val="nil"/>
          <w:left w:val="nil"/>
          <w:bottom w:val="nil"/>
          <w:right w:val="nil"/>
          <w:between w:val="nil"/>
        </w:pBdr>
        <w:spacing w:after="0"/>
        <w:ind w:left="993"/>
        <w:jc w:val="both"/>
        <w:rPr>
          <w:color w:val="000000"/>
          <w:sz w:val="24"/>
          <w:szCs w:val="24"/>
        </w:rPr>
      </w:pPr>
      <w:r w:rsidRPr="009C513A">
        <w:rPr>
          <w:color w:val="000000"/>
          <w:sz w:val="24"/>
          <w:szCs w:val="24"/>
        </w:rPr>
        <w:t>гепатиту В: антиген, у т.ч. HBcor антиген (методом ПЛР) та поверхневі імуноглобуліни;</w:t>
      </w:r>
    </w:p>
    <w:p w14:paraId="00000012" w14:textId="77777777" w:rsidR="00526A90" w:rsidRPr="009C513A" w:rsidRDefault="00000000">
      <w:pPr>
        <w:numPr>
          <w:ilvl w:val="0"/>
          <w:numId w:val="11"/>
        </w:numPr>
        <w:pBdr>
          <w:top w:val="nil"/>
          <w:left w:val="nil"/>
          <w:bottom w:val="nil"/>
          <w:right w:val="nil"/>
          <w:between w:val="nil"/>
        </w:pBdr>
        <w:spacing w:after="0"/>
        <w:ind w:left="993"/>
        <w:jc w:val="both"/>
        <w:rPr>
          <w:color w:val="000000"/>
          <w:sz w:val="24"/>
          <w:szCs w:val="24"/>
        </w:rPr>
      </w:pPr>
      <w:r w:rsidRPr="009C513A">
        <w:rPr>
          <w:color w:val="000000"/>
          <w:sz w:val="24"/>
          <w:szCs w:val="24"/>
        </w:rPr>
        <w:t>гепатиту С: антиген (методом ПЛР) та імуноглобуліни М та G);</w:t>
      </w:r>
    </w:p>
    <w:p w14:paraId="00000013" w14:textId="77777777" w:rsidR="00526A90" w:rsidRPr="009C513A" w:rsidRDefault="00000000">
      <w:pPr>
        <w:numPr>
          <w:ilvl w:val="0"/>
          <w:numId w:val="11"/>
        </w:numPr>
        <w:pBdr>
          <w:top w:val="nil"/>
          <w:left w:val="nil"/>
          <w:bottom w:val="nil"/>
          <w:right w:val="nil"/>
          <w:between w:val="nil"/>
        </w:pBdr>
        <w:spacing w:after="0"/>
        <w:ind w:left="993"/>
        <w:jc w:val="both"/>
        <w:rPr>
          <w:color w:val="000000"/>
          <w:sz w:val="24"/>
          <w:szCs w:val="24"/>
        </w:rPr>
      </w:pPr>
      <w:r w:rsidRPr="009C513A">
        <w:rPr>
          <w:sz w:val="24"/>
          <w:szCs w:val="24"/>
        </w:rPr>
        <w:t xml:space="preserve">вірусу </w:t>
      </w:r>
      <w:r w:rsidRPr="009C513A">
        <w:rPr>
          <w:color w:val="000000"/>
          <w:sz w:val="24"/>
          <w:szCs w:val="24"/>
        </w:rPr>
        <w:t>цитомегаловірусн</w:t>
      </w:r>
      <w:r w:rsidRPr="009C513A">
        <w:rPr>
          <w:sz w:val="24"/>
          <w:szCs w:val="24"/>
        </w:rPr>
        <w:t>ої</w:t>
      </w:r>
      <w:r w:rsidRPr="009C513A">
        <w:rPr>
          <w:color w:val="000000"/>
          <w:sz w:val="24"/>
          <w:szCs w:val="24"/>
        </w:rPr>
        <w:t xml:space="preserve"> інфекці</w:t>
      </w:r>
      <w:r w:rsidRPr="009C513A">
        <w:rPr>
          <w:sz w:val="24"/>
          <w:szCs w:val="24"/>
        </w:rPr>
        <w:t>ї</w:t>
      </w:r>
      <w:r w:rsidRPr="009C513A">
        <w:rPr>
          <w:color w:val="000000"/>
          <w:sz w:val="24"/>
          <w:szCs w:val="24"/>
        </w:rPr>
        <w:t>: антиген (методом ПЛР), та імуноглобуліни М та G;</w:t>
      </w:r>
    </w:p>
    <w:p w14:paraId="00000014" w14:textId="77777777" w:rsidR="00526A90" w:rsidRPr="009C513A" w:rsidRDefault="00000000">
      <w:pPr>
        <w:numPr>
          <w:ilvl w:val="0"/>
          <w:numId w:val="11"/>
        </w:numPr>
        <w:pBdr>
          <w:top w:val="nil"/>
          <w:left w:val="nil"/>
          <w:bottom w:val="nil"/>
          <w:right w:val="nil"/>
          <w:between w:val="nil"/>
        </w:pBdr>
        <w:spacing w:after="0"/>
        <w:ind w:left="993"/>
        <w:jc w:val="both"/>
        <w:rPr>
          <w:color w:val="000000"/>
          <w:sz w:val="24"/>
          <w:szCs w:val="24"/>
        </w:rPr>
      </w:pPr>
      <w:r w:rsidRPr="009C513A">
        <w:rPr>
          <w:color w:val="000000"/>
          <w:sz w:val="24"/>
          <w:szCs w:val="24"/>
        </w:rPr>
        <w:t>вірусу Епштейн-Барра: антиген (методом ПЛР) та імуноглобуліни М та G;</w:t>
      </w:r>
    </w:p>
    <w:p w14:paraId="00000015" w14:textId="77777777" w:rsidR="00526A90" w:rsidRPr="009C513A" w:rsidRDefault="00000000">
      <w:pPr>
        <w:numPr>
          <w:ilvl w:val="0"/>
          <w:numId w:val="11"/>
        </w:numPr>
        <w:pBdr>
          <w:top w:val="nil"/>
          <w:left w:val="nil"/>
          <w:bottom w:val="nil"/>
          <w:right w:val="nil"/>
          <w:between w:val="nil"/>
        </w:pBdr>
        <w:spacing w:after="0"/>
        <w:ind w:left="993"/>
        <w:jc w:val="both"/>
        <w:rPr>
          <w:color w:val="000000"/>
          <w:sz w:val="24"/>
          <w:szCs w:val="24"/>
        </w:rPr>
      </w:pPr>
      <w:r w:rsidRPr="009C513A">
        <w:rPr>
          <w:color w:val="000000"/>
          <w:sz w:val="24"/>
          <w:szCs w:val="24"/>
        </w:rPr>
        <w:t>сифілісу;</w:t>
      </w:r>
    </w:p>
    <w:p w14:paraId="00000016" w14:textId="77777777" w:rsidR="00526A90" w:rsidRPr="009C513A" w:rsidRDefault="00000000">
      <w:pPr>
        <w:numPr>
          <w:ilvl w:val="0"/>
          <w:numId w:val="11"/>
        </w:numPr>
        <w:pBdr>
          <w:top w:val="nil"/>
          <w:left w:val="nil"/>
          <w:bottom w:val="nil"/>
          <w:right w:val="nil"/>
          <w:between w:val="nil"/>
        </w:pBdr>
        <w:spacing w:after="0"/>
        <w:ind w:left="993"/>
        <w:jc w:val="both"/>
        <w:rPr>
          <w:color w:val="000000"/>
          <w:sz w:val="24"/>
          <w:szCs w:val="24"/>
        </w:rPr>
      </w:pPr>
      <w:r w:rsidRPr="009C513A">
        <w:rPr>
          <w:color w:val="000000"/>
          <w:sz w:val="24"/>
          <w:szCs w:val="24"/>
        </w:rPr>
        <w:t>токсоплазмозу: імуноглобуліни М та G;</w:t>
      </w:r>
    </w:p>
    <w:p w14:paraId="00000017" w14:textId="77777777" w:rsidR="00526A90" w:rsidRPr="009C513A" w:rsidRDefault="00000000">
      <w:pPr>
        <w:numPr>
          <w:ilvl w:val="0"/>
          <w:numId w:val="11"/>
        </w:numPr>
        <w:pBdr>
          <w:top w:val="nil"/>
          <w:left w:val="nil"/>
          <w:bottom w:val="nil"/>
          <w:right w:val="nil"/>
          <w:between w:val="nil"/>
        </w:pBdr>
        <w:spacing w:after="0"/>
        <w:ind w:left="993"/>
        <w:jc w:val="both"/>
        <w:rPr>
          <w:color w:val="000000"/>
          <w:sz w:val="24"/>
          <w:szCs w:val="24"/>
        </w:rPr>
      </w:pPr>
      <w:r w:rsidRPr="009C513A">
        <w:rPr>
          <w:color w:val="000000"/>
          <w:sz w:val="24"/>
          <w:szCs w:val="24"/>
        </w:rPr>
        <w:t>Т-клітинного лімфотропного вірусу людини (HTLV 1⁄2 ): імуноглобуліни М та G;</w:t>
      </w:r>
    </w:p>
    <w:p w14:paraId="00000018" w14:textId="77777777" w:rsidR="00526A90" w:rsidRPr="009C513A" w:rsidRDefault="00000000">
      <w:pPr>
        <w:numPr>
          <w:ilvl w:val="0"/>
          <w:numId w:val="11"/>
        </w:numPr>
        <w:pBdr>
          <w:top w:val="nil"/>
          <w:left w:val="nil"/>
          <w:bottom w:val="nil"/>
          <w:right w:val="nil"/>
          <w:between w:val="nil"/>
        </w:pBdr>
        <w:spacing w:after="0"/>
        <w:ind w:left="993"/>
        <w:jc w:val="both"/>
        <w:rPr>
          <w:color w:val="000000"/>
          <w:sz w:val="24"/>
          <w:szCs w:val="24"/>
        </w:rPr>
      </w:pPr>
      <w:r w:rsidRPr="009C513A">
        <w:rPr>
          <w:color w:val="000000"/>
          <w:sz w:val="24"/>
          <w:szCs w:val="24"/>
        </w:rPr>
        <w:t>вірус SARS-Cov2: антиген (методом ПЛР);</w:t>
      </w:r>
    </w:p>
    <w:p w14:paraId="00000019" w14:textId="77777777" w:rsidR="00526A90" w:rsidRPr="009C513A" w:rsidRDefault="00000000">
      <w:pPr>
        <w:numPr>
          <w:ilvl w:val="0"/>
          <w:numId w:val="11"/>
        </w:numPr>
        <w:pBdr>
          <w:top w:val="nil"/>
          <w:left w:val="nil"/>
          <w:bottom w:val="nil"/>
          <w:right w:val="nil"/>
          <w:between w:val="nil"/>
        </w:pBdr>
        <w:spacing w:after="0"/>
        <w:ind w:left="993"/>
        <w:jc w:val="both"/>
        <w:rPr>
          <w:color w:val="000000"/>
          <w:sz w:val="24"/>
          <w:szCs w:val="24"/>
        </w:rPr>
      </w:pPr>
      <w:r w:rsidRPr="009C513A">
        <w:rPr>
          <w:color w:val="000000"/>
          <w:sz w:val="24"/>
          <w:szCs w:val="24"/>
        </w:rPr>
        <w:t xml:space="preserve">вірус простого герпесу (HSV) 1 та 2 типів: </w:t>
      </w:r>
      <w:r w:rsidRPr="009C513A">
        <w:rPr>
          <w:sz w:val="24"/>
          <w:szCs w:val="24"/>
        </w:rPr>
        <w:t xml:space="preserve">антиген (методом ПЛР) та </w:t>
      </w:r>
      <w:r w:rsidRPr="009C513A">
        <w:rPr>
          <w:color w:val="000000"/>
          <w:sz w:val="24"/>
          <w:szCs w:val="24"/>
        </w:rPr>
        <w:t>імуноглобуліни М.</w:t>
      </w:r>
    </w:p>
    <w:p w14:paraId="0000001A" w14:textId="77777777" w:rsidR="00526A90" w:rsidRPr="009C513A" w:rsidRDefault="00000000">
      <w:pPr>
        <w:spacing w:after="0"/>
        <w:jc w:val="both"/>
        <w:rPr>
          <w:sz w:val="24"/>
          <w:szCs w:val="24"/>
        </w:rPr>
      </w:pPr>
      <w:r w:rsidRPr="009C513A">
        <w:rPr>
          <w:sz w:val="24"/>
          <w:szCs w:val="24"/>
        </w:rPr>
        <w:t>g.</w:t>
      </w:r>
      <w:r w:rsidRPr="009C513A">
        <w:rPr>
          <w:sz w:val="24"/>
          <w:szCs w:val="24"/>
        </w:rPr>
        <w:tab/>
        <w:t>проведення імуногенетичного скринінгу:</w:t>
      </w:r>
    </w:p>
    <w:p w14:paraId="0000001B" w14:textId="77777777" w:rsidR="00526A90" w:rsidRPr="009C513A" w:rsidRDefault="00000000">
      <w:pPr>
        <w:spacing w:after="0"/>
        <w:ind w:left="993" w:hanging="357"/>
        <w:jc w:val="both"/>
        <w:rPr>
          <w:sz w:val="24"/>
          <w:szCs w:val="24"/>
        </w:rPr>
      </w:pPr>
      <w:r w:rsidRPr="009C513A">
        <w:rPr>
          <w:sz w:val="24"/>
          <w:szCs w:val="24"/>
        </w:rPr>
        <w:t>i.</w:t>
      </w:r>
      <w:r w:rsidRPr="009C513A">
        <w:rPr>
          <w:sz w:val="24"/>
          <w:szCs w:val="24"/>
        </w:rPr>
        <w:tab/>
        <w:t>визначення генотипу HLA за локусами А, В, DRB1 або за локусами A, B, C, DRB1, DQB1;</w:t>
      </w:r>
    </w:p>
    <w:p w14:paraId="0000001C" w14:textId="77777777" w:rsidR="00526A90" w:rsidRPr="009C513A" w:rsidRDefault="00000000">
      <w:pPr>
        <w:spacing w:after="0"/>
        <w:ind w:left="993" w:hanging="357"/>
        <w:jc w:val="both"/>
        <w:rPr>
          <w:sz w:val="24"/>
          <w:szCs w:val="24"/>
        </w:rPr>
      </w:pPr>
      <w:r w:rsidRPr="009C513A">
        <w:rPr>
          <w:sz w:val="24"/>
          <w:szCs w:val="24"/>
        </w:rPr>
        <w:t>ii.</w:t>
      </w:r>
      <w:r w:rsidRPr="009C513A">
        <w:rPr>
          <w:sz w:val="24"/>
          <w:szCs w:val="24"/>
        </w:rPr>
        <w:tab/>
        <w:t>проведення комплементзалежного лімфоцитотоксичного тесту з лімфоцитами донора;</w:t>
      </w:r>
    </w:p>
    <w:p w14:paraId="0000001D" w14:textId="77777777" w:rsidR="00526A90" w:rsidRPr="009C513A" w:rsidRDefault="00000000">
      <w:pPr>
        <w:spacing w:after="0"/>
        <w:ind w:left="993" w:hanging="357"/>
        <w:rPr>
          <w:sz w:val="24"/>
          <w:szCs w:val="24"/>
        </w:rPr>
      </w:pPr>
      <w:r w:rsidRPr="009C513A">
        <w:rPr>
          <w:sz w:val="24"/>
          <w:szCs w:val="24"/>
        </w:rPr>
        <w:t>iii.</w:t>
      </w:r>
      <w:r w:rsidRPr="009C513A">
        <w:rPr>
          <w:sz w:val="24"/>
          <w:szCs w:val="24"/>
        </w:rPr>
        <w:tab/>
        <w:t>проведення прямої перехресної проби (cross-match) з клітинами донора;</w:t>
      </w:r>
    </w:p>
    <w:p w14:paraId="0000001E" w14:textId="77777777" w:rsidR="00526A90" w:rsidRPr="009C513A" w:rsidRDefault="00000000">
      <w:pPr>
        <w:numPr>
          <w:ilvl w:val="0"/>
          <w:numId w:val="32"/>
        </w:numPr>
        <w:pBdr>
          <w:top w:val="nil"/>
          <w:left w:val="nil"/>
          <w:bottom w:val="nil"/>
          <w:right w:val="nil"/>
          <w:between w:val="nil"/>
        </w:pBdr>
        <w:spacing w:after="0"/>
        <w:ind w:left="426"/>
        <w:jc w:val="both"/>
        <w:rPr>
          <w:color w:val="000000"/>
          <w:sz w:val="24"/>
          <w:szCs w:val="24"/>
        </w:rPr>
      </w:pPr>
      <w:r w:rsidRPr="009C513A">
        <w:rPr>
          <w:color w:val="000000"/>
          <w:sz w:val="24"/>
          <w:szCs w:val="24"/>
        </w:rPr>
        <w:lastRenderedPageBreak/>
        <w:t>проведення імунологічних досліджень: визначення острівцево-клітинних цитоплазматичних автоантитіл (ICA), автоантитіл до тирозинфосфатази (IA-2), до глутаматдекарбоксилази (GAD), інсуліну (IAA) тощо;</w:t>
      </w:r>
    </w:p>
    <w:p w14:paraId="0000001F" w14:textId="77777777" w:rsidR="00526A90" w:rsidRPr="009C513A" w:rsidRDefault="00000000">
      <w:pPr>
        <w:numPr>
          <w:ilvl w:val="0"/>
          <w:numId w:val="32"/>
        </w:numPr>
        <w:pBdr>
          <w:top w:val="nil"/>
          <w:left w:val="nil"/>
          <w:bottom w:val="nil"/>
          <w:right w:val="nil"/>
          <w:between w:val="nil"/>
        </w:pBdr>
        <w:spacing w:after="0"/>
        <w:ind w:left="426"/>
        <w:rPr>
          <w:color w:val="000000"/>
          <w:sz w:val="24"/>
          <w:szCs w:val="24"/>
        </w:rPr>
      </w:pPr>
      <w:r w:rsidRPr="009C513A">
        <w:rPr>
          <w:color w:val="000000"/>
          <w:sz w:val="24"/>
          <w:szCs w:val="24"/>
        </w:rPr>
        <w:t xml:space="preserve">проведення досліджень на онкологічні маркери: </w:t>
      </w:r>
    </w:p>
    <w:p w14:paraId="00000020" w14:textId="77777777" w:rsidR="00526A90" w:rsidRPr="009C513A" w:rsidRDefault="00000000">
      <w:pPr>
        <w:numPr>
          <w:ilvl w:val="0"/>
          <w:numId w:val="28"/>
        </w:numPr>
        <w:pBdr>
          <w:top w:val="nil"/>
          <w:left w:val="nil"/>
          <w:bottom w:val="nil"/>
          <w:right w:val="nil"/>
          <w:between w:val="nil"/>
        </w:pBdr>
        <w:spacing w:after="0"/>
        <w:rPr>
          <w:color w:val="000000"/>
          <w:sz w:val="24"/>
          <w:szCs w:val="24"/>
        </w:rPr>
      </w:pPr>
      <w:bookmarkStart w:id="1" w:name="_heading=h.30j0zll" w:colFirst="0" w:colLast="0"/>
      <w:bookmarkEnd w:id="1"/>
      <w:r w:rsidRPr="009C513A">
        <w:rPr>
          <w:color w:val="000000"/>
          <w:sz w:val="24"/>
          <w:szCs w:val="24"/>
        </w:rPr>
        <w:t xml:space="preserve">альфа-фетопротеїн (АФП; AFP); </w:t>
      </w:r>
    </w:p>
    <w:p w14:paraId="00000021" w14:textId="77777777" w:rsidR="00526A90" w:rsidRPr="009C513A" w:rsidRDefault="00000000">
      <w:pPr>
        <w:numPr>
          <w:ilvl w:val="0"/>
          <w:numId w:val="28"/>
        </w:numPr>
        <w:pBdr>
          <w:top w:val="nil"/>
          <w:left w:val="nil"/>
          <w:bottom w:val="nil"/>
          <w:right w:val="nil"/>
          <w:between w:val="nil"/>
        </w:pBdr>
        <w:spacing w:after="0"/>
        <w:rPr>
          <w:color w:val="000000"/>
          <w:sz w:val="24"/>
          <w:szCs w:val="24"/>
        </w:rPr>
      </w:pPr>
      <w:r w:rsidRPr="009C513A">
        <w:rPr>
          <w:color w:val="000000"/>
          <w:sz w:val="24"/>
          <w:szCs w:val="24"/>
        </w:rPr>
        <w:t>простатичний специфічний антиген (ПСА; PSA) (для чоловіків віком 45 років і старше);</w:t>
      </w:r>
    </w:p>
    <w:p w14:paraId="00000022" w14:textId="77777777" w:rsidR="00526A90" w:rsidRPr="009C513A" w:rsidRDefault="00000000">
      <w:pPr>
        <w:numPr>
          <w:ilvl w:val="0"/>
          <w:numId w:val="28"/>
        </w:numPr>
        <w:pBdr>
          <w:top w:val="nil"/>
          <w:left w:val="nil"/>
          <w:bottom w:val="nil"/>
          <w:right w:val="nil"/>
          <w:between w:val="nil"/>
        </w:pBdr>
        <w:spacing w:after="0"/>
        <w:rPr>
          <w:color w:val="000000"/>
          <w:sz w:val="24"/>
          <w:szCs w:val="24"/>
        </w:rPr>
      </w:pPr>
      <w:r w:rsidRPr="009C513A">
        <w:rPr>
          <w:color w:val="000000"/>
          <w:sz w:val="24"/>
          <w:szCs w:val="24"/>
        </w:rPr>
        <w:t xml:space="preserve">раковий антиген СА 125 (для жінок віком 45 років і старше); </w:t>
      </w:r>
    </w:p>
    <w:p w14:paraId="00000023" w14:textId="77777777" w:rsidR="00526A90" w:rsidRPr="009C513A" w:rsidRDefault="00000000">
      <w:pPr>
        <w:numPr>
          <w:ilvl w:val="0"/>
          <w:numId w:val="28"/>
        </w:numPr>
        <w:pBdr>
          <w:top w:val="nil"/>
          <w:left w:val="nil"/>
          <w:bottom w:val="nil"/>
          <w:right w:val="nil"/>
          <w:between w:val="nil"/>
        </w:pBdr>
        <w:spacing w:after="0"/>
        <w:rPr>
          <w:color w:val="000000"/>
          <w:sz w:val="24"/>
          <w:szCs w:val="24"/>
        </w:rPr>
      </w:pPr>
      <w:r w:rsidRPr="009C513A">
        <w:rPr>
          <w:color w:val="000000"/>
          <w:sz w:val="24"/>
          <w:szCs w:val="24"/>
        </w:rPr>
        <w:t>раковий вуглеводний антиген CA 19-9 (онкомаркер підшлункової залози та жовчного міхура;</w:t>
      </w:r>
    </w:p>
    <w:p w14:paraId="00000024" w14:textId="77777777" w:rsidR="00526A90" w:rsidRPr="009C513A" w:rsidRDefault="00000000">
      <w:pPr>
        <w:numPr>
          <w:ilvl w:val="0"/>
          <w:numId w:val="28"/>
        </w:numPr>
        <w:pBdr>
          <w:top w:val="nil"/>
          <w:left w:val="nil"/>
          <w:bottom w:val="nil"/>
          <w:right w:val="nil"/>
          <w:between w:val="nil"/>
        </w:pBdr>
        <w:spacing w:after="0"/>
        <w:rPr>
          <w:color w:val="000000"/>
          <w:sz w:val="24"/>
          <w:szCs w:val="24"/>
        </w:rPr>
      </w:pPr>
      <w:r w:rsidRPr="009C513A">
        <w:rPr>
          <w:color w:val="000000"/>
          <w:sz w:val="24"/>
          <w:szCs w:val="24"/>
        </w:rPr>
        <w:t>раково-ембріональний антиген (CEA);</w:t>
      </w:r>
    </w:p>
    <w:p w14:paraId="00000025" w14:textId="77777777" w:rsidR="00526A90" w:rsidRPr="009C513A" w:rsidRDefault="00000000">
      <w:pPr>
        <w:numPr>
          <w:ilvl w:val="0"/>
          <w:numId w:val="28"/>
        </w:numPr>
        <w:pBdr>
          <w:top w:val="nil"/>
          <w:left w:val="nil"/>
          <w:bottom w:val="nil"/>
          <w:right w:val="nil"/>
          <w:between w:val="nil"/>
        </w:pBdr>
        <w:spacing w:after="0"/>
        <w:rPr>
          <w:color w:val="000000"/>
          <w:sz w:val="24"/>
          <w:szCs w:val="24"/>
        </w:rPr>
      </w:pPr>
      <w:r w:rsidRPr="009C513A">
        <w:rPr>
          <w:color w:val="000000"/>
          <w:sz w:val="24"/>
          <w:szCs w:val="24"/>
        </w:rPr>
        <w:t>антинуклеарні антитіла(ANA);</w:t>
      </w:r>
    </w:p>
    <w:p w14:paraId="00000026" w14:textId="77777777" w:rsidR="00526A90" w:rsidRPr="009C513A" w:rsidRDefault="00000000">
      <w:pPr>
        <w:numPr>
          <w:ilvl w:val="0"/>
          <w:numId w:val="34"/>
        </w:numPr>
        <w:pBdr>
          <w:top w:val="nil"/>
          <w:left w:val="nil"/>
          <w:bottom w:val="nil"/>
          <w:right w:val="nil"/>
          <w:between w:val="nil"/>
        </w:pBdr>
        <w:spacing w:after="0"/>
        <w:ind w:left="426"/>
        <w:jc w:val="both"/>
        <w:rPr>
          <w:color w:val="000000"/>
          <w:sz w:val="24"/>
          <w:szCs w:val="24"/>
        </w:rPr>
      </w:pPr>
      <w:r w:rsidRPr="009C513A">
        <w:rPr>
          <w:color w:val="000000"/>
          <w:sz w:val="24"/>
          <w:szCs w:val="24"/>
        </w:rPr>
        <w:t xml:space="preserve">визначення рівня гормонів: тироксин (Т4 загальний, Т4 вільний), трийодтиронін (Т3 загальний, Т3 вільний), тиреотропний гормон (ТТГ); </w:t>
      </w:r>
      <w:r w:rsidRPr="009C513A">
        <w:rPr>
          <w:sz w:val="24"/>
          <w:szCs w:val="24"/>
        </w:rPr>
        <w:t>п</w:t>
      </w:r>
      <w:r w:rsidRPr="009C513A">
        <w:rPr>
          <w:color w:val="000000"/>
          <w:sz w:val="24"/>
          <w:szCs w:val="24"/>
        </w:rPr>
        <w:t>аратгормон (ПТГ),);</w:t>
      </w:r>
    </w:p>
    <w:p w14:paraId="00000027" w14:textId="77777777" w:rsidR="00526A90" w:rsidRPr="009C513A" w:rsidRDefault="00000000">
      <w:pPr>
        <w:numPr>
          <w:ilvl w:val="0"/>
          <w:numId w:val="34"/>
        </w:numPr>
        <w:pBdr>
          <w:top w:val="nil"/>
          <w:left w:val="nil"/>
          <w:bottom w:val="nil"/>
          <w:right w:val="nil"/>
          <w:between w:val="nil"/>
        </w:pBdr>
        <w:spacing w:after="0"/>
        <w:ind w:left="426"/>
        <w:rPr>
          <w:color w:val="000000"/>
          <w:sz w:val="24"/>
          <w:szCs w:val="24"/>
        </w:rPr>
      </w:pPr>
      <w:r w:rsidRPr="009C513A">
        <w:rPr>
          <w:color w:val="000000"/>
          <w:sz w:val="24"/>
          <w:szCs w:val="24"/>
        </w:rPr>
        <w:t>проведення швидкого тесту на котинін (СОТ);</w:t>
      </w:r>
    </w:p>
    <w:p w14:paraId="00000028" w14:textId="77777777" w:rsidR="00526A90" w:rsidRPr="009C513A" w:rsidRDefault="00000000">
      <w:pPr>
        <w:numPr>
          <w:ilvl w:val="0"/>
          <w:numId w:val="34"/>
        </w:numPr>
        <w:pBdr>
          <w:top w:val="nil"/>
          <w:left w:val="nil"/>
          <w:bottom w:val="nil"/>
          <w:right w:val="nil"/>
          <w:between w:val="nil"/>
        </w:pBdr>
        <w:spacing w:after="0"/>
        <w:ind w:left="357" w:hanging="357"/>
        <w:jc w:val="both"/>
        <w:rPr>
          <w:color w:val="000000"/>
          <w:sz w:val="24"/>
          <w:szCs w:val="24"/>
        </w:rPr>
      </w:pPr>
      <w:r w:rsidRPr="009C513A">
        <w:rPr>
          <w:color w:val="000000"/>
          <w:sz w:val="24"/>
          <w:szCs w:val="24"/>
        </w:rPr>
        <w:t xml:space="preserve">бактеріологічних досліджень: </w:t>
      </w:r>
      <w:sdt>
        <w:sdtPr>
          <w:tag w:val="goog_rdk_0"/>
          <w:id w:val="-1121377780"/>
        </w:sdtPr>
        <w:sdtContent/>
      </w:sdt>
      <w:r w:rsidRPr="009C513A">
        <w:rPr>
          <w:color w:val="000000"/>
          <w:sz w:val="24"/>
          <w:szCs w:val="24"/>
        </w:rPr>
        <w:t>бакпосів сечі з антибіотикограмою; бактеріологічне дослідження мазків із зіву та носа; бактеріологічне дослідження мокроти з антибіотикограмою;</w:t>
      </w:r>
    </w:p>
    <w:p w14:paraId="00000029" w14:textId="77777777" w:rsidR="00526A90" w:rsidRPr="009C513A" w:rsidRDefault="00000000">
      <w:pPr>
        <w:numPr>
          <w:ilvl w:val="0"/>
          <w:numId w:val="34"/>
        </w:numPr>
        <w:pBdr>
          <w:top w:val="nil"/>
          <w:left w:val="nil"/>
          <w:bottom w:val="nil"/>
          <w:right w:val="nil"/>
          <w:between w:val="nil"/>
        </w:pBdr>
        <w:spacing w:after="0"/>
        <w:ind w:left="357" w:hanging="357"/>
        <w:jc w:val="both"/>
        <w:rPr>
          <w:color w:val="000000"/>
          <w:sz w:val="24"/>
          <w:szCs w:val="24"/>
        </w:rPr>
      </w:pPr>
      <w:r w:rsidRPr="009C513A">
        <w:rPr>
          <w:color w:val="000000"/>
          <w:sz w:val="24"/>
          <w:szCs w:val="24"/>
        </w:rPr>
        <w:t>проведення патоморфологічних досліджень (гістологічних</w:t>
      </w:r>
      <w:r w:rsidRPr="009C513A">
        <w:rPr>
          <w:sz w:val="24"/>
          <w:szCs w:val="24"/>
        </w:rPr>
        <w:t>,</w:t>
      </w:r>
      <w:r w:rsidRPr="009C513A">
        <w:rPr>
          <w:color w:val="000000"/>
          <w:sz w:val="24"/>
          <w:szCs w:val="24"/>
        </w:rPr>
        <w:t xml:space="preserve"> цитологічних, імуногістохімічних);</w:t>
      </w:r>
    </w:p>
    <w:p w14:paraId="0000002A" w14:textId="77777777" w:rsidR="00526A90" w:rsidRPr="009C513A" w:rsidRDefault="00000000">
      <w:pPr>
        <w:numPr>
          <w:ilvl w:val="0"/>
          <w:numId w:val="30"/>
        </w:numPr>
        <w:pBdr>
          <w:top w:val="nil"/>
          <w:left w:val="nil"/>
          <w:bottom w:val="nil"/>
          <w:right w:val="nil"/>
          <w:between w:val="nil"/>
        </w:pBdr>
        <w:spacing w:after="0"/>
        <w:ind w:left="357" w:hanging="357"/>
        <w:jc w:val="both"/>
        <w:rPr>
          <w:color w:val="000000"/>
          <w:sz w:val="24"/>
          <w:szCs w:val="24"/>
        </w:rPr>
      </w:pPr>
      <w:r w:rsidRPr="009C513A">
        <w:rPr>
          <w:color w:val="000000"/>
          <w:sz w:val="24"/>
          <w:szCs w:val="24"/>
        </w:rPr>
        <w:t xml:space="preserve">інших лабораторних досліджень залежно від діагнозу та клінічного стану пацієнта відповідно до галузевих стандартів </w:t>
      </w:r>
      <w:r w:rsidRPr="009C513A">
        <w:rPr>
          <w:sz w:val="24"/>
          <w:szCs w:val="24"/>
        </w:rPr>
        <w:t>у сфері охорони здоров’я</w:t>
      </w:r>
      <w:r w:rsidRPr="009C513A">
        <w:rPr>
          <w:color w:val="000000"/>
          <w:sz w:val="24"/>
          <w:szCs w:val="24"/>
        </w:rPr>
        <w:t>.</w:t>
      </w:r>
    </w:p>
    <w:p w14:paraId="0000002B" w14:textId="77777777" w:rsidR="00526A90" w:rsidRPr="009C513A" w:rsidRDefault="00000000">
      <w:pPr>
        <w:numPr>
          <w:ilvl w:val="0"/>
          <w:numId w:val="7"/>
        </w:numPr>
        <w:pBdr>
          <w:top w:val="nil"/>
          <w:left w:val="nil"/>
          <w:bottom w:val="nil"/>
          <w:right w:val="nil"/>
          <w:between w:val="nil"/>
        </w:pBdr>
        <w:tabs>
          <w:tab w:val="left" w:pos="993"/>
        </w:tabs>
        <w:spacing w:after="0"/>
        <w:ind w:left="0" w:firstLine="567"/>
        <w:jc w:val="both"/>
        <w:rPr>
          <w:color w:val="000000"/>
          <w:sz w:val="24"/>
          <w:szCs w:val="24"/>
        </w:rPr>
      </w:pPr>
      <w:r w:rsidRPr="009C513A">
        <w:rPr>
          <w:color w:val="000000"/>
          <w:sz w:val="24"/>
          <w:szCs w:val="24"/>
        </w:rPr>
        <w:t xml:space="preserve">Проведення необхідних лабораторних досліджень </w:t>
      </w:r>
      <w:r w:rsidRPr="009C513A">
        <w:rPr>
          <w:i/>
          <w:color w:val="000000"/>
          <w:sz w:val="24"/>
          <w:szCs w:val="24"/>
        </w:rPr>
        <w:t xml:space="preserve">пацієнту/пацієнтці, якого/яку визначено кандидатом-донором (за умови живого донорства) </w:t>
      </w:r>
      <w:r w:rsidRPr="009C513A">
        <w:rPr>
          <w:color w:val="000000"/>
          <w:sz w:val="24"/>
          <w:szCs w:val="24"/>
        </w:rPr>
        <w:t xml:space="preserve">для пацієнта/пацієнтки, який/яка підлягає лікуванню методом трансплантації органів, зокрема: </w:t>
      </w:r>
    </w:p>
    <w:p w14:paraId="0000002C" w14:textId="77777777" w:rsidR="00526A90" w:rsidRPr="009C513A" w:rsidRDefault="00000000">
      <w:pPr>
        <w:numPr>
          <w:ilvl w:val="0"/>
          <w:numId w:val="8"/>
        </w:numPr>
        <w:pBdr>
          <w:top w:val="nil"/>
          <w:left w:val="nil"/>
          <w:bottom w:val="nil"/>
          <w:right w:val="nil"/>
          <w:between w:val="nil"/>
        </w:pBdr>
        <w:spacing w:after="0"/>
        <w:ind w:left="357" w:hanging="357"/>
        <w:jc w:val="both"/>
        <w:rPr>
          <w:color w:val="000000"/>
          <w:sz w:val="24"/>
          <w:szCs w:val="24"/>
        </w:rPr>
      </w:pPr>
      <w:r w:rsidRPr="009C513A">
        <w:rPr>
          <w:color w:val="000000"/>
          <w:sz w:val="24"/>
          <w:szCs w:val="24"/>
        </w:rPr>
        <w:t>визначення групи крові і резус-фактора; зокрема імуногематологічного скринінгу за системою ABO;</w:t>
      </w:r>
    </w:p>
    <w:p w14:paraId="0000002D" w14:textId="77777777" w:rsidR="00526A90" w:rsidRPr="009C513A" w:rsidRDefault="00000000">
      <w:pPr>
        <w:numPr>
          <w:ilvl w:val="0"/>
          <w:numId w:val="8"/>
        </w:numPr>
        <w:pBdr>
          <w:top w:val="nil"/>
          <w:left w:val="nil"/>
          <w:bottom w:val="nil"/>
          <w:right w:val="nil"/>
          <w:between w:val="nil"/>
        </w:pBdr>
        <w:spacing w:after="0"/>
        <w:ind w:left="357" w:hanging="357"/>
        <w:jc w:val="both"/>
        <w:rPr>
          <w:color w:val="000000"/>
          <w:sz w:val="24"/>
          <w:szCs w:val="24"/>
        </w:rPr>
      </w:pPr>
      <w:r w:rsidRPr="009C513A">
        <w:rPr>
          <w:color w:val="000000"/>
          <w:sz w:val="24"/>
          <w:szCs w:val="24"/>
        </w:rPr>
        <w:t>загально-клінічних досліджень (розгорнутий клінічний аналіз крові; морфологічне дослідження клітин крові; загальний аналіз сечі);</w:t>
      </w:r>
    </w:p>
    <w:p w14:paraId="0000002E" w14:textId="77777777" w:rsidR="00526A90" w:rsidRPr="009C513A" w:rsidRDefault="00000000">
      <w:pPr>
        <w:numPr>
          <w:ilvl w:val="0"/>
          <w:numId w:val="8"/>
        </w:numPr>
        <w:pBdr>
          <w:top w:val="nil"/>
          <w:left w:val="nil"/>
          <w:bottom w:val="nil"/>
          <w:right w:val="nil"/>
          <w:between w:val="nil"/>
        </w:pBdr>
        <w:spacing w:after="0"/>
        <w:ind w:left="357" w:hanging="357"/>
        <w:jc w:val="both"/>
        <w:rPr>
          <w:color w:val="000000"/>
          <w:sz w:val="24"/>
          <w:szCs w:val="24"/>
        </w:rPr>
      </w:pPr>
      <w:r w:rsidRPr="009C513A">
        <w:rPr>
          <w:color w:val="000000"/>
          <w:sz w:val="24"/>
          <w:szCs w:val="24"/>
        </w:rPr>
        <w:t>біохімічних досліджень (загальний білок, альфа-амілаза, аспартатамінотрансфераза (АсАТ), аланінамінотрансфераза (АлАТ), білірубін і його фракції (загальний, прямий, непрямий), креатинін, прокальцитонін (кількісне визначення), сечовина, сечова кислота, електроліти (натрій, калій, кальцій,); глюкоза в цільній крові або сироватці крові; С-реактивний білок (CРБ, кількісне визначення);</w:t>
      </w:r>
    </w:p>
    <w:p w14:paraId="0000002F" w14:textId="77777777" w:rsidR="00526A90" w:rsidRPr="009C513A" w:rsidRDefault="00000000">
      <w:pPr>
        <w:numPr>
          <w:ilvl w:val="0"/>
          <w:numId w:val="8"/>
        </w:numPr>
        <w:pBdr>
          <w:top w:val="nil"/>
          <w:left w:val="nil"/>
          <w:bottom w:val="nil"/>
          <w:right w:val="nil"/>
          <w:between w:val="nil"/>
        </w:pBdr>
        <w:spacing w:after="0"/>
        <w:ind w:left="357" w:hanging="357"/>
        <w:jc w:val="both"/>
        <w:rPr>
          <w:color w:val="000000"/>
          <w:sz w:val="24"/>
          <w:szCs w:val="24"/>
        </w:rPr>
      </w:pPr>
      <w:r w:rsidRPr="009C513A">
        <w:rPr>
          <w:color w:val="000000"/>
          <w:sz w:val="24"/>
          <w:szCs w:val="24"/>
        </w:rPr>
        <w:t>визначення показників ліпідного профілю: тригліцериди, загальний холестерин, ліпопротеїди низької щільності (ЛПНЩ), ліпопротеїди високої щільності (ЛПВЩ) в сироватці крові;</w:t>
      </w:r>
    </w:p>
    <w:p w14:paraId="00000030" w14:textId="77777777" w:rsidR="00526A90" w:rsidRPr="009C513A" w:rsidRDefault="00000000">
      <w:pPr>
        <w:numPr>
          <w:ilvl w:val="0"/>
          <w:numId w:val="8"/>
        </w:numPr>
        <w:pBdr>
          <w:top w:val="nil"/>
          <w:left w:val="nil"/>
          <w:bottom w:val="nil"/>
          <w:right w:val="nil"/>
          <w:between w:val="nil"/>
        </w:pBdr>
        <w:spacing w:after="0"/>
        <w:ind w:left="357" w:hanging="357"/>
        <w:jc w:val="both"/>
        <w:rPr>
          <w:color w:val="000000"/>
          <w:sz w:val="24"/>
          <w:szCs w:val="24"/>
        </w:rPr>
      </w:pPr>
      <w:r w:rsidRPr="009C513A">
        <w:rPr>
          <w:color w:val="000000"/>
          <w:sz w:val="24"/>
          <w:szCs w:val="24"/>
        </w:rPr>
        <w:t>визначення показників коагуляційного гемостазу (тромбіновий час, активований частковий (парціальний) тромбопластиновий час (АЧТЧ, АПТЧ), міжнародне нормалізоване відношення (МНВ), Д-димер);</w:t>
      </w:r>
    </w:p>
    <w:p w14:paraId="00000031" w14:textId="77777777" w:rsidR="00526A90" w:rsidRPr="009C513A" w:rsidRDefault="00000000">
      <w:pPr>
        <w:numPr>
          <w:ilvl w:val="0"/>
          <w:numId w:val="8"/>
        </w:numPr>
        <w:pBdr>
          <w:top w:val="nil"/>
          <w:left w:val="nil"/>
          <w:bottom w:val="nil"/>
          <w:right w:val="nil"/>
          <w:between w:val="nil"/>
        </w:pBdr>
        <w:spacing w:after="0"/>
        <w:ind w:left="357" w:hanging="357"/>
        <w:jc w:val="both"/>
        <w:rPr>
          <w:color w:val="000000"/>
          <w:sz w:val="24"/>
          <w:szCs w:val="24"/>
        </w:rPr>
      </w:pPr>
      <w:r w:rsidRPr="009C513A">
        <w:rPr>
          <w:color w:val="000000"/>
          <w:sz w:val="24"/>
          <w:szCs w:val="24"/>
        </w:rPr>
        <w:t>проведення обстежень на виявлення:</w:t>
      </w:r>
    </w:p>
    <w:p w14:paraId="00000032" w14:textId="77777777" w:rsidR="00526A90" w:rsidRPr="009C513A" w:rsidRDefault="00000000">
      <w:pPr>
        <w:numPr>
          <w:ilvl w:val="0"/>
          <w:numId w:val="13"/>
        </w:numPr>
        <w:pBdr>
          <w:top w:val="nil"/>
          <w:left w:val="nil"/>
          <w:bottom w:val="nil"/>
          <w:right w:val="nil"/>
          <w:between w:val="nil"/>
        </w:pBdr>
        <w:spacing w:after="0"/>
        <w:jc w:val="both"/>
        <w:rPr>
          <w:color w:val="000000"/>
          <w:sz w:val="24"/>
          <w:szCs w:val="24"/>
        </w:rPr>
      </w:pPr>
      <w:bookmarkStart w:id="2" w:name="_heading=h.1fob9te" w:colFirst="0" w:colLast="0"/>
      <w:bookmarkEnd w:id="2"/>
      <w:r w:rsidRPr="009C513A">
        <w:rPr>
          <w:color w:val="000000"/>
          <w:sz w:val="24"/>
          <w:szCs w:val="24"/>
        </w:rPr>
        <w:t>ВІЛ-інфекції: антиген, у т.ч. антиген р24 (методом ПЛР) та сумарні імуноглобуліни М та G (HIV Ag/Ab);</w:t>
      </w:r>
    </w:p>
    <w:p w14:paraId="00000033" w14:textId="77777777" w:rsidR="00526A90" w:rsidRPr="009C513A" w:rsidRDefault="00000000">
      <w:pPr>
        <w:numPr>
          <w:ilvl w:val="0"/>
          <w:numId w:val="13"/>
        </w:numPr>
        <w:pBdr>
          <w:top w:val="nil"/>
          <w:left w:val="nil"/>
          <w:bottom w:val="nil"/>
          <w:right w:val="nil"/>
          <w:between w:val="nil"/>
        </w:pBdr>
        <w:spacing w:after="0"/>
        <w:jc w:val="both"/>
        <w:rPr>
          <w:color w:val="000000"/>
          <w:sz w:val="24"/>
          <w:szCs w:val="24"/>
        </w:rPr>
      </w:pPr>
      <w:r w:rsidRPr="009C513A">
        <w:rPr>
          <w:color w:val="000000"/>
          <w:sz w:val="24"/>
          <w:szCs w:val="24"/>
        </w:rPr>
        <w:t>гепатиту В: антиген, у т.ч. HBcor антиген (методом ПЛР) та поверхневі імуноглобуліни;</w:t>
      </w:r>
    </w:p>
    <w:p w14:paraId="00000034" w14:textId="77777777" w:rsidR="00526A90" w:rsidRPr="009C513A" w:rsidRDefault="00000000">
      <w:pPr>
        <w:numPr>
          <w:ilvl w:val="0"/>
          <w:numId w:val="13"/>
        </w:numPr>
        <w:pBdr>
          <w:top w:val="nil"/>
          <w:left w:val="nil"/>
          <w:bottom w:val="nil"/>
          <w:right w:val="nil"/>
          <w:between w:val="nil"/>
        </w:pBdr>
        <w:spacing w:after="0"/>
        <w:jc w:val="both"/>
        <w:rPr>
          <w:color w:val="000000"/>
          <w:sz w:val="24"/>
          <w:szCs w:val="24"/>
        </w:rPr>
      </w:pPr>
      <w:r w:rsidRPr="009C513A">
        <w:rPr>
          <w:color w:val="000000"/>
          <w:sz w:val="24"/>
          <w:szCs w:val="24"/>
        </w:rPr>
        <w:t>гепатиту С: антиген (методом ПЛР) та імуноглобуліни М та G);</w:t>
      </w:r>
    </w:p>
    <w:p w14:paraId="00000035" w14:textId="77777777" w:rsidR="00526A90" w:rsidRPr="009C513A" w:rsidRDefault="00000000">
      <w:pPr>
        <w:numPr>
          <w:ilvl w:val="0"/>
          <w:numId w:val="13"/>
        </w:numPr>
        <w:pBdr>
          <w:top w:val="nil"/>
          <w:left w:val="nil"/>
          <w:bottom w:val="nil"/>
          <w:right w:val="nil"/>
          <w:between w:val="nil"/>
        </w:pBdr>
        <w:spacing w:after="0"/>
        <w:jc w:val="both"/>
        <w:rPr>
          <w:color w:val="000000"/>
          <w:sz w:val="24"/>
          <w:szCs w:val="24"/>
        </w:rPr>
      </w:pPr>
      <w:r w:rsidRPr="009C513A">
        <w:rPr>
          <w:color w:val="000000"/>
          <w:sz w:val="24"/>
          <w:szCs w:val="24"/>
        </w:rPr>
        <w:t>цитомегаловірусну інфекцію: антиген (методом ПЛР), та імуноглобуліни М та G;</w:t>
      </w:r>
    </w:p>
    <w:p w14:paraId="00000036" w14:textId="77777777" w:rsidR="00526A90" w:rsidRPr="009C513A" w:rsidRDefault="00000000">
      <w:pPr>
        <w:numPr>
          <w:ilvl w:val="0"/>
          <w:numId w:val="13"/>
        </w:numPr>
        <w:pBdr>
          <w:top w:val="nil"/>
          <w:left w:val="nil"/>
          <w:bottom w:val="nil"/>
          <w:right w:val="nil"/>
          <w:between w:val="nil"/>
        </w:pBdr>
        <w:spacing w:after="0"/>
        <w:jc w:val="both"/>
        <w:rPr>
          <w:color w:val="000000"/>
          <w:sz w:val="24"/>
          <w:szCs w:val="24"/>
        </w:rPr>
      </w:pPr>
      <w:r w:rsidRPr="009C513A">
        <w:rPr>
          <w:color w:val="000000"/>
          <w:sz w:val="24"/>
          <w:szCs w:val="24"/>
        </w:rPr>
        <w:t>вірусу Епштейн-Барра: антиген (методом ПЛР) та імуноглобуліни М та G;</w:t>
      </w:r>
    </w:p>
    <w:p w14:paraId="00000037" w14:textId="77777777" w:rsidR="00526A90" w:rsidRPr="009C513A" w:rsidRDefault="00000000">
      <w:pPr>
        <w:numPr>
          <w:ilvl w:val="0"/>
          <w:numId w:val="13"/>
        </w:numPr>
        <w:pBdr>
          <w:top w:val="nil"/>
          <w:left w:val="nil"/>
          <w:bottom w:val="nil"/>
          <w:right w:val="nil"/>
          <w:between w:val="nil"/>
        </w:pBdr>
        <w:spacing w:after="0"/>
        <w:jc w:val="both"/>
        <w:rPr>
          <w:color w:val="000000"/>
          <w:sz w:val="24"/>
          <w:szCs w:val="24"/>
        </w:rPr>
      </w:pPr>
      <w:r w:rsidRPr="009C513A">
        <w:rPr>
          <w:color w:val="000000"/>
          <w:sz w:val="24"/>
          <w:szCs w:val="24"/>
        </w:rPr>
        <w:t>сифілісу;</w:t>
      </w:r>
    </w:p>
    <w:p w14:paraId="00000038" w14:textId="77777777" w:rsidR="00526A90" w:rsidRPr="009C513A" w:rsidRDefault="00000000">
      <w:pPr>
        <w:numPr>
          <w:ilvl w:val="0"/>
          <w:numId w:val="13"/>
        </w:numPr>
        <w:pBdr>
          <w:top w:val="nil"/>
          <w:left w:val="nil"/>
          <w:bottom w:val="nil"/>
          <w:right w:val="nil"/>
          <w:between w:val="nil"/>
        </w:pBdr>
        <w:spacing w:after="0"/>
        <w:jc w:val="both"/>
        <w:rPr>
          <w:color w:val="000000"/>
          <w:sz w:val="24"/>
          <w:szCs w:val="24"/>
        </w:rPr>
      </w:pPr>
      <w:r w:rsidRPr="009C513A">
        <w:rPr>
          <w:color w:val="000000"/>
          <w:sz w:val="24"/>
          <w:szCs w:val="24"/>
        </w:rPr>
        <w:t>токсоплазмозу: імуноглобуліни М та G;</w:t>
      </w:r>
    </w:p>
    <w:p w14:paraId="00000039" w14:textId="77777777" w:rsidR="00526A90" w:rsidRPr="009C513A" w:rsidRDefault="00000000">
      <w:pPr>
        <w:numPr>
          <w:ilvl w:val="0"/>
          <w:numId w:val="13"/>
        </w:numPr>
        <w:pBdr>
          <w:top w:val="nil"/>
          <w:left w:val="nil"/>
          <w:bottom w:val="nil"/>
          <w:right w:val="nil"/>
          <w:between w:val="nil"/>
        </w:pBdr>
        <w:spacing w:after="0"/>
        <w:jc w:val="both"/>
        <w:rPr>
          <w:color w:val="000000"/>
          <w:sz w:val="24"/>
          <w:szCs w:val="24"/>
        </w:rPr>
      </w:pPr>
      <w:r w:rsidRPr="009C513A">
        <w:rPr>
          <w:color w:val="000000"/>
          <w:sz w:val="24"/>
          <w:szCs w:val="24"/>
        </w:rPr>
        <w:t>Т-клітинного лімфотропного вірусу людини (HTLV 1⁄2 ): імуноглобуліни М та G;</w:t>
      </w:r>
    </w:p>
    <w:p w14:paraId="0000003A" w14:textId="77777777" w:rsidR="00526A90" w:rsidRPr="009C513A" w:rsidRDefault="00000000">
      <w:pPr>
        <w:numPr>
          <w:ilvl w:val="0"/>
          <w:numId w:val="13"/>
        </w:numPr>
        <w:pBdr>
          <w:top w:val="nil"/>
          <w:left w:val="nil"/>
          <w:bottom w:val="nil"/>
          <w:right w:val="nil"/>
          <w:between w:val="nil"/>
        </w:pBdr>
        <w:spacing w:after="0"/>
        <w:jc w:val="both"/>
        <w:rPr>
          <w:color w:val="000000"/>
          <w:sz w:val="24"/>
          <w:szCs w:val="24"/>
        </w:rPr>
      </w:pPr>
      <w:r w:rsidRPr="009C513A">
        <w:rPr>
          <w:color w:val="000000"/>
          <w:sz w:val="24"/>
          <w:szCs w:val="24"/>
        </w:rPr>
        <w:lastRenderedPageBreak/>
        <w:t>вірус SARS-Cov2: антиген (методом ПЛР);</w:t>
      </w:r>
    </w:p>
    <w:p w14:paraId="0000003B" w14:textId="77777777" w:rsidR="00526A90" w:rsidRPr="009C513A" w:rsidRDefault="00000000">
      <w:pPr>
        <w:numPr>
          <w:ilvl w:val="0"/>
          <w:numId w:val="13"/>
        </w:numPr>
        <w:pBdr>
          <w:top w:val="nil"/>
          <w:left w:val="nil"/>
          <w:bottom w:val="nil"/>
          <w:right w:val="nil"/>
          <w:between w:val="nil"/>
        </w:pBdr>
        <w:spacing w:after="0"/>
        <w:jc w:val="both"/>
        <w:rPr>
          <w:color w:val="000000"/>
          <w:sz w:val="24"/>
          <w:szCs w:val="24"/>
        </w:rPr>
      </w:pPr>
      <w:r w:rsidRPr="009C513A">
        <w:rPr>
          <w:color w:val="000000"/>
          <w:sz w:val="24"/>
          <w:szCs w:val="24"/>
        </w:rPr>
        <w:t>вірус простого герпесу (HSV) 1 та 2 типів: імуноглобуліни М.</w:t>
      </w:r>
    </w:p>
    <w:p w14:paraId="0000003C" w14:textId="77777777" w:rsidR="00526A90" w:rsidRPr="009C513A" w:rsidRDefault="00000000">
      <w:pPr>
        <w:spacing w:after="0"/>
        <w:jc w:val="both"/>
        <w:rPr>
          <w:sz w:val="24"/>
          <w:szCs w:val="24"/>
        </w:rPr>
      </w:pPr>
      <w:r w:rsidRPr="009C513A">
        <w:rPr>
          <w:sz w:val="24"/>
          <w:szCs w:val="24"/>
        </w:rPr>
        <w:t>g.</w:t>
      </w:r>
      <w:r w:rsidRPr="009C513A">
        <w:rPr>
          <w:sz w:val="24"/>
          <w:szCs w:val="24"/>
        </w:rPr>
        <w:tab/>
        <w:t xml:space="preserve"> проведення імуногенетичного скринінгу:</w:t>
      </w:r>
    </w:p>
    <w:p w14:paraId="0000003D" w14:textId="77777777" w:rsidR="00526A90" w:rsidRPr="009C513A" w:rsidRDefault="00000000">
      <w:pPr>
        <w:spacing w:after="0"/>
        <w:ind w:left="993" w:hanging="357"/>
        <w:jc w:val="both"/>
        <w:rPr>
          <w:sz w:val="24"/>
          <w:szCs w:val="24"/>
        </w:rPr>
      </w:pPr>
      <w:r w:rsidRPr="009C513A">
        <w:rPr>
          <w:sz w:val="24"/>
          <w:szCs w:val="24"/>
        </w:rPr>
        <w:t>i.</w:t>
      </w:r>
      <w:r w:rsidRPr="009C513A">
        <w:rPr>
          <w:sz w:val="24"/>
          <w:szCs w:val="24"/>
        </w:rPr>
        <w:tab/>
        <w:t>визначення генотипу HLA за локусами А, В, DRB1 або за локусами A, B, C, DRB1, DQB1;</w:t>
      </w:r>
    </w:p>
    <w:p w14:paraId="0000003E" w14:textId="77777777" w:rsidR="00526A90" w:rsidRPr="009C513A" w:rsidRDefault="00000000">
      <w:pPr>
        <w:spacing w:after="0"/>
        <w:ind w:left="993" w:hanging="357"/>
        <w:jc w:val="both"/>
        <w:rPr>
          <w:sz w:val="24"/>
          <w:szCs w:val="24"/>
        </w:rPr>
      </w:pPr>
      <w:r w:rsidRPr="009C513A">
        <w:rPr>
          <w:sz w:val="24"/>
          <w:szCs w:val="24"/>
        </w:rPr>
        <w:t>ii.</w:t>
      </w:r>
      <w:r w:rsidRPr="009C513A">
        <w:rPr>
          <w:sz w:val="24"/>
          <w:szCs w:val="24"/>
        </w:rPr>
        <w:tab/>
        <w:t>проведення комплементзалежного лімфоцитотоксичного тесту з лімфоцитами донора;</w:t>
      </w:r>
    </w:p>
    <w:p w14:paraId="0000003F" w14:textId="77777777" w:rsidR="00526A90" w:rsidRPr="009C513A" w:rsidRDefault="00000000">
      <w:pPr>
        <w:spacing w:after="0"/>
        <w:ind w:left="993" w:hanging="357"/>
        <w:jc w:val="both"/>
        <w:rPr>
          <w:sz w:val="24"/>
          <w:szCs w:val="24"/>
        </w:rPr>
      </w:pPr>
      <w:r w:rsidRPr="009C513A">
        <w:rPr>
          <w:sz w:val="24"/>
          <w:szCs w:val="24"/>
        </w:rPr>
        <w:t>iii.</w:t>
      </w:r>
      <w:r w:rsidRPr="009C513A">
        <w:rPr>
          <w:sz w:val="24"/>
          <w:szCs w:val="24"/>
        </w:rPr>
        <w:tab/>
        <w:t>проведення прямої перехресної проби (cross-match) з клітинами донора;</w:t>
      </w:r>
    </w:p>
    <w:p w14:paraId="00000040" w14:textId="77777777" w:rsidR="00526A90" w:rsidRPr="009C513A" w:rsidRDefault="00000000">
      <w:pPr>
        <w:spacing w:after="0"/>
        <w:jc w:val="both"/>
        <w:rPr>
          <w:sz w:val="24"/>
          <w:szCs w:val="24"/>
        </w:rPr>
      </w:pPr>
      <w:r w:rsidRPr="009C513A">
        <w:rPr>
          <w:sz w:val="24"/>
          <w:szCs w:val="24"/>
        </w:rPr>
        <w:t>h.</w:t>
      </w:r>
      <w:r w:rsidRPr="009C513A">
        <w:rPr>
          <w:sz w:val="24"/>
          <w:szCs w:val="24"/>
        </w:rPr>
        <w:tab/>
        <w:t xml:space="preserve">проведення досліджень на онкологічні маркери: </w:t>
      </w:r>
    </w:p>
    <w:p w14:paraId="00000041" w14:textId="77777777" w:rsidR="00526A90" w:rsidRPr="009C513A" w:rsidRDefault="00000000">
      <w:pPr>
        <w:numPr>
          <w:ilvl w:val="0"/>
          <w:numId w:val="28"/>
        </w:numPr>
        <w:pBdr>
          <w:top w:val="nil"/>
          <w:left w:val="nil"/>
          <w:bottom w:val="nil"/>
          <w:right w:val="nil"/>
          <w:between w:val="nil"/>
        </w:pBdr>
        <w:spacing w:after="0"/>
        <w:jc w:val="both"/>
        <w:rPr>
          <w:color w:val="000000"/>
          <w:sz w:val="24"/>
          <w:szCs w:val="24"/>
        </w:rPr>
      </w:pPr>
      <w:r w:rsidRPr="009C513A">
        <w:rPr>
          <w:color w:val="000000"/>
          <w:sz w:val="24"/>
          <w:szCs w:val="24"/>
        </w:rPr>
        <w:t xml:space="preserve">альфа-фетопротеїн (АФП; AFP); </w:t>
      </w:r>
    </w:p>
    <w:p w14:paraId="00000042" w14:textId="77777777" w:rsidR="00526A90" w:rsidRPr="009C513A" w:rsidRDefault="00000000">
      <w:pPr>
        <w:numPr>
          <w:ilvl w:val="0"/>
          <w:numId w:val="28"/>
        </w:numPr>
        <w:pBdr>
          <w:top w:val="nil"/>
          <w:left w:val="nil"/>
          <w:bottom w:val="nil"/>
          <w:right w:val="nil"/>
          <w:between w:val="nil"/>
        </w:pBdr>
        <w:spacing w:after="0"/>
        <w:rPr>
          <w:color w:val="000000"/>
          <w:sz w:val="24"/>
          <w:szCs w:val="24"/>
        </w:rPr>
      </w:pPr>
      <w:r w:rsidRPr="009C513A">
        <w:rPr>
          <w:color w:val="000000"/>
          <w:sz w:val="24"/>
          <w:szCs w:val="24"/>
        </w:rPr>
        <w:t>простатичний специфічний антиген (ПСА; PSA) (для чоловіків віком 45 років і старше);</w:t>
      </w:r>
    </w:p>
    <w:p w14:paraId="00000043" w14:textId="77777777" w:rsidR="00526A90" w:rsidRPr="009C513A" w:rsidRDefault="00000000">
      <w:pPr>
        <w:numPr>
          <w:ilvl w:val="0"/>
          <w:numId w:val="28"/>
        </w:numPr>
        <w:pBdr>
          <w:top w:val="nil"/>
          <w:left w:val="nil"/>
          <w:bottom w:val="nil"/>
          <w:right w:val="nil"/>
          <w:between w:val="nil"/>
        </w:pBdr>
        <w:spacing w:after="0"/>
        <w:rPr>
          <w:color w:val="000000"/>
          <w:sz w:val="24"/>
          <w:szCs w:val="24"/>
        </w:rPr>
      </w:pPr>
      <w:r w:rsidRPr="009C513A">
        <w:rPr>
          <w:color w:val="000000"/>
          <w:sz w:val="24"/>
          <w:szCs w:val="24"/>
        </w:rPr>
        <w:t xml:space="preserve">раковий антиген СА 125 (для жінок віком 45 років і старше); </w:t>
      </w:r>
    </w:p>
    <w:p w14:paraId="00000044" w14:textId="77777777" w:rsidR="00526A90" w:rsidRPr="009C513A" w:rsidRDefault="00000000">
      <w:pPr>
        <w:numPr>
          <w:ilvl w:val="0"/>
          <w:numId w:val="28"/>
        </w:numPr>
        <w:pBdr>
          <w:top w:val="nil"/>
          <w:left w:val="nil"/>
          <w:bottom w:val="nil"/>
          <w:right w:val="nil"/>
          <w:between w:val="nil"/>
        </w:pBdr>
        <w:spacing w:after="0"/>
        <w:rPr>
          <w:color w:val="000000"/>
          <w:sz w:val="24"/>
          <w:szCs w:val="24"/>
        </w:rPr>
      </w:pPr>
      <w:r w:rsidRPr="009C513A">
        <w:rPr>
          <w:color w:val="000000"/>
          <w:sz w:val="24"/>
          <w:szCs w:val="24"/>
        </w:rPr>
        <w:t>раковий вуглеводний антиген CA 19-9 (онкомаркер підшлункової залози та жовчного міхура;</w:t>
      </w:r>
    </w:p>
    <w:p w14:paraId="00000045" w14:textId="77777777" w:rsidR="00526A90" w:rsidRPr="009C513A" w:rsidRDefault="00000000">
      <w:pPr>
        <w:numPr>
          <w:ilvl w:val="0"/>
          <w:numId w:val="28"/>
        </w:numPr>
        <w:pBdr>
          <w:top w:val="nil"/>
          <w:left w:val="nil"/>
          <w:bottom w:val="nil"/>
          <w:right w:val="nil"/>
          <w:between w:val="nil"/>
        </w:pBdr>
        <w:spacing w:after="0"/>
        <w:rPr>
          <w:color w:val="000000"/>
          <w:sz w:val="24"/>
          <w:szCs w:val="24"/>
        </w:rPr>
      </w:pPr>
      <w:r w:rsidRPr="009C513A">
        <w:rPr>
          <w:color w:val="000000"/>
          <w:sz w:val="24"/>
          <w:szCs w:val="24"/>
        </w:rPr>
        <w:t>раково-ембріональний антиген (CEA);</w:t>
      </w:r>
    </w:p>
    <w:p w14:paraId="00000046" w14:textId="77777777" w:rsidR="00526A90" w:rsidRPr="009C513A" w:rsidRDefault="00000000">
      <w:pPr>
        <w:numPr>
          <w:ilvl w:val="0"/>
          <w:numId w:val="28"/>
        </w:numPr>
        <w:pBdr>
          <w:top w:val="nil"/>
          <w:left w:val="nil"/>
          <w:bottom w:val="nil"/>
          <w:right w:val="nil"/>
          <w:between w:val="nil"/>
        </w:pBdr>
        <w:spacing w:after="0"/>
        <w:rPr>
          <w:color w:val="000000"/>
          <w:sz w:val="24"/>
          <w:szCs w:val="24"/>
        </w:rPr>
      </w:pPr>
      <w:r w:rsidRPr="009C513A">
        <w:rPr>
          <w:color w:val="000000"/>
          <w:sz w:val="24"/>
          <w:szCs w:val="24"/>
        </w:rPr>
        <w:t>антинуклеарні антитіла(ANA);</w:t>
      </w:r>
    </w:p>
    <w:p w14:paraId="00000047" w14:textId="77777777" w:rsidR="00526A90" w:rsidRPr="009C513A" w:rsidRDefault="00000000">
      <w:pPr>
        <w:numPr>
          <w:ilvl w:val="0"/>
          <w:numId w:val="34"/>
        </w:numPr>
        <w:pBdr>
          <w:top w:val="nil"/>
          <w:left w:val="nil"/>
          <w:bottom w:val="nil"/>
          <w:right w:val="nil"/>
          <w:between w:val="nil"/>
        </w:pBdr>
        <w:spacing w:after="0"/>
        <w:ind w:left="357" w:hanging="357"/>
        <w:jc w:val="both"/>
        <w:rPr>
          <w:color w:val="000000"/>
          <w:sz w:val="24"/>
          <w:szCs w:val="24"/>
        </w:rPr>
      </w:pPr>
      <w:r w:rsidRPr="009C513A">
        <w:rPr>
          <w:color w:val="000000"/>
          <w:sz w:val="24"/>
          <w:szCs w:val="24"/>
        </w:rPr>
        <w:t>патоморфологічних досліджень (гістологічних/ цитологічних, імуногістохімічних);</w:t>
      </w:r>
    </w:p>
    <w:p w14:paraId="00000048" w14:textId="77777777" w:rsidR="00526A90" w:rsidRPr="009C513A" w:rsidRDefault="00000000">
      <w:pPr>
        <w:numPr>
          <w:ilvl w:val="0"/>
          <w:numId w:val="30"/>
        </w:numPr>
        <w:pBdr>
          <w:top w:val="nil"/>
          <w:left w:val="nil"/>
          <w:bottom w:val="nil"/>
          <w:right w:val="nil"/>
          <w:between w:val="nil"/>
        </w:pBdr>
        <w:spacing w:after="0"/>
        <w:ind w:left="357" w:hanging="357"/>
        <w:jc w:val="both"/>
        <w:rPr>
          <w:color w:val="000000"/>
          <w:sz w:val="24"/>
          <w:szCs w:val="24"/>
        </w:rPr>
      </w:pPr>
      <w:r w:rsidRPr="009C513A">
        <w:rPr>
          <w:color w:val="000000"/>
          <w:sz w:val="24"/>
          <w:szCs w:val="24"/>
        </w:rPr>
        <w:t xml:space="preserve">інших лабораторних досліджень залежно від діагнозу та клінічного стану пацієнта відповідно до галузевих стандартів </w:t>
      </w:r>
      <w:r w:rsidRPr="009C513A">
        <w:rPr>
          <w:sz w:val="24"/>
          <w:szCs w:val="24"/>
        </w:rPr>
        <w:t>у сфері охорони здоров’я</w:t>
      </w:r>
      <w:r w:rsidRPr="009C513A">
        <w:rPr>
          <w:color w:val="000000"/>
          <w:sz w:val="24"/>
          <w:szCs w:val="24"/>
        </w:rPr>
        <w:t>.</w:t>
      </w:r>
    </w:p>
    <w:p w14:paraId="00000049" w14:textId="77777777" w:rsidR="00526A90" w:rsidRPr="009C513A" w:rsidRDefault="00000000">
      <w:pPr>
        <w:numPr>
          <w:ilvl w:val="0"/>
          <w:numId w:val="7"/>
        </w:numPr>
        <w:pBdr>
          <w:top w:val="nil"/>
          <w:left w:val="nil"/>
          <w:bottom w:val="nil"/>
          <w:right w:val="nil"/>
          <w:between w:val="nil"/>
        </w:pBdr>
        <w:spacing w:after="0"/>
        <w:ind w:left="0" w:firstLine="0"/>
        <w:jc w:val="both"/>
        <w:rPr>
          <w:color w:val="000000"/>
          <w:sz w:val="24"/>
          <w:szCs w:val="24"/>
        </w:rPr>
      </w:pPr>
      <w:r w:rsidRPr="009C513A">
        <w:rPr>
          <w:color w:val="000000"/>
          <w:sz w:val="24"/>
          <w:szCs w:val="24"/>
        </w:rPr>
        <w:t xml:space="preserve">Проведення необхідних інструментальних досліджень </w:t>
      </w:r>
      <w:r w:rsidRPr="009C513A">
        <w:rPr>
          <w:i/>
          <w:color w:val="000000"/>
          <w:sz w:val="24"/>
          <w:szCs w:val="24"/>
        </w:rPr>
        <w:t>пацієнту/пацієнтці, який/яка підлягає лікуванню</w:t>
      </w:r>
      <w:r w:rsidRPr="009C513A">
        <w:rPr>
          <w:color w:val="000000"/>
          <w:sz w:val="24"/>
          <w:szCs w:val="24"/>
        </w:rPr>
        <w:t xml:space="preserve"> методом трансплантації органів, зокрема:</w:t>
      </w:r>
    </w:p>
    <w:p w14:paraId="0000004A" w14:textId="77777777" w:rsidR="00526A90" w:rsidRPr="009C513A" w:rsidRDefault="00000000">
      <w:pPr>
        <w:spacing w:after="0"/>
        <w:ind w:left="284" w:hanging="284"/>
        <w:jc w:val="both"/>
        <w:rPr>
          <w:sz w:val="24"/>
          <w:szCs w:val="24"/>
        </w:rPr>
      </w:pPr>
      <w:r w:rsidRPr="009C513A">
        <w:rPr>
          <w:sz w:val="24"/>
          <w:szCs w:val="24"/>
        </w:rPr>
        <w:t>a.</w:t>
      </w:r>
      <w:r w:rsidRPr="009C513A">
        <w:rPr>
          <w:sz w:val="24"/>
          <w:szCs w:val="24"/>
        </w:rPr>
        <w:tab/>
        <w:t xml:space="preserve">рентгенологічні дослідження; </w:t>
      </w:r>
    </w:p>
    <w:p w14:paraId="0000004B" w14:textId="77777777" w:rsidR="00526A90" w:rsidRPr="009C513A" w:rsidRDefault="00000000">
      <w:pPr>
        <w:spacing w:after="0"/>
        <w:ind w:left="284" w:hanging="284"/>
        <w:jc w:val="both"/>
        <w:rPr>
          <w:sz w:val="24"/>
          <w:szCs w:val="24"/>
        </w:rPr>
      </w:pPr>
      <w:r w:rsidRPr="009C513A">
        <w:rPr>
          <w:sz w:val="24"/>
          <w:szCs w:val="24"/>
        </w:rPr>
        <w:t>b. комп’ютерна томографія (в тому числі з внутрішньовенним контрастуванням);</w:t>
      </w:r>
    </w:p>
    <w:p w14:paraId="0000004C" w14:textId="77777777" w:rsidR="00526A90" w:rsidRPr="009C513A" w:rsidRDefault="00000000">
      <w:pPr>
        <w:spacing w:after="0"/>
        <w:ind w:left="284" w:hanging="284"/>
        <w:jc w:val="both"/>
        <w:rPr>
          <w:sz w:val="24"/>
          <w:szCs w:val="24"/>
        </w:rPr>
      </w:pPr>
      <w:r w:rsidRPr="009C513A">
        <w:rPr>
          <w:sz w:val="24"/>
          <w:szCs w:val="24"/>
        </w:rPr>
        <w:t>c.</w:t>
      </w:r>
      <w:r w:rsidRPr="009C513A">
        <w:rPr>
          <w:sz w:val="24"/>
          <w:szCs w:val="24"/>
        </w:rPr>
        <w:tab/>
        <w:t>магнітно-резонансна томографія (в тому числі з внутрішньовенним контрастуванням);</w:t>
      </w:r>
    </w:p>
    <w:p w14:paraId="0000004D" w14:textId="77777777" w:rsidR="00526A90" w:rsidRPr="009C513A" w:rsidRDefault="00000000">
      <w:pPr>
        <w:spacing w:after="0"/>
        <w:ind w:left="284" w:hanging="284"/>
        <w:jc w:val="both"/>
        <w:rPr>
          <w:sz w:val="24"/>
          <w:szCs w:val="24"/>
        </w:rPr>
      </w:pPr>
      <w:r w:rsidRPr="009C513A">
        <w:rPr>
          <w:sz w:val="24"/>
          <w:szCs w:val="24"/>
        </w:rPr>
        <w:t>d.</w:t>
      </w:r>
      <w:r w:rsidRPr="009C513A">
        <w:rPr>
          <w:sz w:val="24"/>
          <w:szCs w:val="24"/>
        </w:rPr>
        <w:tab/>
        <w:t>ангіографічне дослідження судин;</w:t>
      </w:r>
    </w:p>
    <w:p w14:paraId="0000004E" w14:textId="77777777" w:rsidR="00526A90" w:rsidRPr="009C513A" w:rsidRDefault="00000000">
      <w:pPr>
        <w:spacing w:after="0"/>
        <w:ind w:left="284" w:hanging="284"/>
        <w:jc w:val="both"/>
        <w:rPr>
          <w:sz w:val="24"/>
          <w:szCs w:val="24"/>
        </w:rPr>
      </w:pPr>
      <w:r w:rsidRPr="009C513A">
        <w:rPr>
          <w:sz w:val="24"/>
          <w:szCs w:val="24"/>
        </w:rPr>
        <w:t>e.</w:t>
      </w:r>
      <w:r w:rsidRPr="009C513A">
        <w:rPr>
          <w:sz w:val="24"/>
          <w:szCs w:val="24"/>
        </w:rPr>
        <w:tab/>
        <w:t>сцинтиграфія (в тому числі з внутрішньовенним контрастуванням);</w:t>
      </w:r>
    </w:p>
    <w:p w14:paraId="0000004F" w14:textId="77777777" w:rsidR="00526A90" w:rsidRPr="009C513A" w:rsidRDefault="00000000">
      <w:pPr>
        <w:spacing w:after="0"/>
        <w:ind w:left="284" w:hanging="284"/>
        <w:jc w:val="both"/>
        <w:rPr>
          <w:sz w:val="24"/>
          <w:szCs w:val="24"/>
        </w:rPr>
      </w:pPr>
      <w:r w:rsidRPr="009C513A">
        <w:rPr>
          <w:sz w:val="24"/>
          <w:szCs w:val="24"/>
        </w:rPr>
        <w:t>f.</w:t>
      </w:r>
      <w:r w:rsidRPr="009C513A">
        <w:rPr>
          <w:sz w:val="24"/>
          <w:szCs w:val="24"/>
        </w:rPr>
        <w:tab/>
        <w:t>ультразвукові дослідження, в тому числі із проведенням доплерографії;</w:t>
      </w:r>
    </w:p>
    <w:p w14:paraId="00000050" w14:textId="77777777" w:rsidR="00526A90" w:rsidRPr="009C513A" w:rsidRDefault="00000000">
      <w:pPr>
        <w:pBdr>
          <w:top w:val="nil"/>
          <w:left w:val="nil"/>
          <w:bottom w:val="nil"/>
          <w:right w:val="nil"/>
          <w:between w:val="nil"/>
        </w:pBdr>
        <w:spacing w:after="0"/>
        <w:jc w:val="both"/>
        <w:rPr>
          <w:color w:val="000000"/>
          <w:sz w:val="24"/>
          <w:szCs w:val="24"/>
        </w:rPr>
      </w:pPr>
      <w:r w:rsidRPr="009C513A">
        <w:rPr>
          <w:sz w:val="24"/>
          <w:szCs w:val="24"/>
        </w:rPr>
        <w:t xml:space="preserve">g.  </w:t>
      </w:r>
      <w:r w:rsidRPr="009C513A">
        <w:rPr>
          <w:color w:val="000000"/>
          <w:sz w:val="24"/>
          <w:szCs w:val="24"/>
        </w:rPr>
        <w:t>ендоскопічні дослідження;</w:t>
      </w:r>
    </w:p>
    <w:p w14:paraId="00000051" w14:textId="77777777" w:rsidR="00526A90" w:rsidRPr="009C513A" w:rsidRDefault="00000000">
      <w:pPr>
        <w:pBdr>
          <w:top w:val="nil"/>
          <w:left w:val="nil"/>
          <w:bottom w:val="nil"/>
          <w:right w:val="nil"/>
          <w:between w:val="nil"/>
        </w:pBdr>
        <w:spacing w:after="0"/>
        <w:jc w:val="both"/>
        <w:rPr>
          <w:color w:val="000000"/>
          <w:sz w:val="24"/>
          <w:szCs w:val="24"/>
        </w:rPr>
      </w:pPr>
      <w:r w:rsidRPr="009C513A">
        <w:rPr>
          <w:sz w:val="24"/>
          <w:szCs w:val="24"/>
        </w:rPr>
        <w:t xml:space="preserve">h.  </w:t>
      </w:r>
      <w:r w:rsidRPr="009C513A">
        <w:rPr>
          <w:color w:val="000000"/>
          <w:sz w:val="24"/>
          <w:szCs w:val="24"/>
        </w:rPr>
        <w:t>функціональні дослідження, зокрема:</w:t>
      </w:r>
    </w:p>
    <w:p w14:paraId="00000052" w14:textId="77777777" w:rsidR="00526A90" w:rsidRPr="009C513A" w:rsidRDefault="00000000">
      <w:pPr>
        <w:spacing w:after="0"/>
        <w:ind w:left="567"/>
        <w:rPr>
          <w:sz w:val="24"/>
          <w:szCs w:val="24"/>
        </w:rPr>
      </w:pPr>
      <w:bookmarkStart w:id="3" w:name="_heading=h.3znysh7" w:colFirst="0" w:colLast="0"/>
      <w:bookmarkEnd w:id="3"/>
      <w:r w:rsidRPr="009C513A">
        <w:rPr>
          <w:sz w:val="24"/>
          <w:szCs w:val="24"/>
        </w:rPr>
        <w:t>i.</w:t>
      </w:r>
      <w:r w:rsidRPr="009C513A">
        <w:rPr>
          <w:sz w:val="24"/>
          <w:szCs w:val="24"/>
        </w:rPr>
        <w:tab/>
        <w:t>електрокардіографія (ЕКГ);</w:t>
      </w:r>
    </w:p>
    <w:p w14:paraId="00000053" w14:textId="77777777" w:rsidR="00526A90" w:rsidRPr="009C513A" w:rsidRDefault="00000000">
      <w:pPr>
        <w:spacing w:after="0"/>
        <w:ind w:left="567"/>
        <w:rPr>
          <w:sz w:val="24"/>
          <w:szCs w:val="24"/>
        </w:rPr>
      </w:pPr>
      <w:r w:rsidRPr="009C513A">
        <w:rPr>
          <w:sz w:val="24"/>
          <w:szCs w:val="24"/>
        </w:rPr>
        <w:t>ii.</w:t>
      </w:r>
      <w:r w:rsidRPr="009C513A">
        <w:rPr>
          <w:sz w:val="24"/>
          <w:szCs w:val="24"/>
        </w:rPr>
        <w:tab/>
        <w:t>електроенцефалографія (ЕЕГ);</w:t>
      </w:r>
    </w:p>
    <w:p w14:paraId="00000054" w14:textId="77777777" w:rsidR="00526A90" w:rsidRPr="009C513A" w:rsidRDefault="00000000">
      <w:pPr>
        <w:spacing w:after="0"/>
        <w:ind w:left="567"/>
        <w:rPr>
          <w:sz w:val="24"/>
          <w:szCs w:val="24"/>
        </w:rPr>
      </w:pPr>
      <w:r w:rsidRPr="009C513A">
        <w:rPr>
          <w:sz w:val="24"/>
          <w:szCs w:val="24"/>
        </w:rPr>
        <w:t>iii.</w:t>
      </w:r>
      <w:r w:rsidRPr="009C513A">
        <w:rPr>
          <w:sz w:val="24"/>
          <w:szCs w:val="24"/>
        </w:rPr>
        <w:tab/>
        <w:t>спірографія;</w:t>
      </w:r>
    </w:p>
    <w:p w14:paraId="00000055" w14:textId="77777777" w:rsidR="00526A90" w:rsidRPr="009C513A" w:rsidRDefault="00000000">
      <w:pPr>
        <w:spacing w:after="0"/>
        <w:ind w:left="567"/>
        <w:rPr>
          <w:sz w:val="24"/>
          <w:szCs w:val="24"/>
        </w:rPr>
      </w:pPr>
      <w:r w:rsidRPr="009C513A">
        <w:rPr>
          <w:sz w:val="24"/>
          <w:szCs w:val="24"/>
        </w:rPr>
        <w:t>iv.</w:t>
      </w:r>
      <w:r w:rsidRPr="009C513A">
        <w:rPr>
          <w:sz w:val="24"/>
          <w:szCs w:val="24"/>
        </w:rPr>
        <w:tab/>
        <w:t>холтерівське моніторування;</w:t>
      </w:r>
    </w:p>
    <w:p w14:paraId="00000056" w14:textId="77777777" w:rsidR="00526A90" w:rsidRPr="009C513A" w:rsidRDefault="00000000">
      <w:pPr>
        <w:pBdr>
          <w:top w:val="nil"/>
          <w:left w:val="nil"/>
          <w:bottom w:val="nil"/>
          <w:right w:val="nil"/>
          <w:between w:val="nil"/>
        </w:pBdr>
        <w:spacing w:after="0"/>
        <w:rPr>
          <w:color w:val="000000"/>
          <w:sz w:val="24"/>
          <w:szCs w:val="24"/>
        </w:rPr>
      </w:pPr>
      <w:r w:rsidRPr="009C513A">
        <w:rPr>
          <w:sz w:val="24"/>
          <w:szCs w:val="24"/>
        </w:rPr>
        <w:t xml:space="preserve">j.  </w:t>
      </w:r>
      <w:r w:rsidRPr="009C513A">
        <w:rPr>
          <w:color w:val="000000"/>
          <w:sz w:val="24"/>
          <w:szCs w:val="24"/>
        </w:rPr>
        <w:t xml:space="preserve">інші інструментальні дослідження відповідно до галузевих стандартів </w:t>
      </w:r>
      <w:r w:rsidRPr="009C513A">
        <w:rPr>
          <w:sz w:val="24"/>
          <w:szCs w:val="24"/>
        </w:rPr>
        <w:t>у сфері охорони здоров’я</w:t>
      </w:r>
      <w:r w:rsidRPr="009C513A">
        <w:rPr>
          <w:color w:val="000000"/>
          <w:sz w:val="24"/>
          <w:szCs w:val="24"/>
        </w:rPr>
        <w:t>.</w:t>
      </w:r>
    </w:p>
    <w:p w14:paraId="00000057" w14:textId="77777777" w:rsidR="00526A90" w:rsidRPr="009C513A" w:rsidRDefault="00000000">
      <w:pPr>
        <w:numPr>
          <w:ilvl w:val="0"/>
          <w:numId w:val="20"/>
        </w:numPr>
        <w:pBdr>
          <w:top w:val="nil"/>
          <w:left w:val="nil"/>
          <w:bottom w:val="nil"/>
          <w:right w:val="nil"/>
          <w:between w:val="nil"/>
        </w:pBdr>
        <w:spacing w:after="0"/>
        <w:ind w:left="0" w:firstLine="0"/>
        <w:jc w:val="both"/>
        <w:rPr>
          <w:color w:val="000000"/>
          <w:sz w:val="24"/>
          <w:szCs w:val="24"/>
        </w:rPr>
      </w:pPr>
      <w:r w:rsidRPr="009C513A">
        <w:rPr>
          <w:color w:val="000000"/>
          <w:sz w:val="24"/>
          <w:szCs w:val="24"/>
        </w:rPr>
        <w:t>Проведення необхідних інструментальних досліджень</w:t>
      </w:r>
      <w:r w:rsidRPr="009C513A">
        <w:rPr>
          <w:sz w:val="24"/>
          <w:szCs w:val="24"/>
        </w:rPr>
        <w:t xml:space="preserve"> </w:t>
      </w:r>
      <w:r w:rsidRPr="009C513A">
        <w:rPr>
          <w:i/>
          <w:color w:val="000000"/>
          <w:sz w:val="24"/>
          <w:szCs w:val="24"/>
        </w:rPr>
        <w:t xml:space="preserve">пацієнту/пацієнтці, якого/яку визначено кандидатом-донором (за умови живого донорства) </w:t>
      </w:r>
      <w:r w:rsidRPr="009C513A">
        <w:rPr>
          <w:color w:val="000000"/>
          <w:sz w:val="24"/>
          <w:szCs w:val="24"/>
        </w:rPr>
        <w:t xml:space="preserve">для пацієнта/пацієнтки, який/яка підлягає лікуванню методом трансплантації органів, зокрема: </w:t>
      </w:r>
    </w:p>
    <w:p w14:paraId="00000058" w14:textId="77777777" w:rsidR="00526A90" w:rsidRPr="009C513A" w:rsidRDefault="00000000">
      <w:pPr>
        <w:numPr>
          <w:ilvl w:val="1"/>
          <w:numId w:val="35"/>
        </w:numPr>
        <w:pBdr>
          <w:top w:val="nil"/>
          <w:left w:val="nil"/>
          <w:bottom w:val="nil"/>
          <w:right w:val="nil"/>
          <w:between w:val="nil"/>
        </w:pBdr>
        <w:spacing w:after="0"/>
        <w:ind w:left="426"/>
        <w:jc w:val="both"/>
        <w:rPr>
          <w:color w:val="000000"/>
          <w:sz w:val="24"/>
          <w:szCs w:val="24"/>
        </w:rPr>
      </w:pPr>
      <w:r w:rsidRPr="009C513A">
        <w:rPr>
          <w:color w:val="000000"/>
          <w:sz w:val="24"/>
          <w:szCs w:val="24"/>
        </w:rPr>
        <w:t>рентгенологічні дослідження</w:t>
      </w:r>
      <w:r w:rsidRPr="009C513A">
        <w:rPr>
          <w:sz w:val="24"/>
          <w:szCs w:val="24"/>
        </w:rPr>
        <w:t>;</w:t>
      </w:r>
      <w:r w:rsidRPr="009C513A">
        <w:rPr>
          <w:color w:val="000000"/>
          <w:sz w:val="24"/>
          <w:szCs w:val="24"/>
        </w:rPr>
        <w:t xml:space="preserve"> </w:t>
      </w:r>
    </w:p>
    <w:p w14:paraId="00000059" w14:textId="77777777" w:rsidR="00526A90" w:rsidRPr="009C513A" w:rsidRDefault="00000000">
      <w:pPr>
        <w:numPr>
          <w:ilvl w:val="1"/>
          <w:numId w:val="35"/>
        </w:numPr>
        <w:pBdr>
          <w:top w:val="nil"/>
          <w:left w:val="nil"/>
          <w:bottom w:val="nil"/>
          <w:right w:val="nil"/>
          <w:between w:val="nil"/>
        </w:pBdr>
        <w:spacing w:after="0"/>
        <w:ind w:left="426"/>
        <w:jc w:val="both"/>
        <w:rPr>
          <w:color w:val="000000"/>
          <w:sz w:val="24"/>
          <w:szCs w:val="24"/>
        </w:rPr>
      </w:pPr>
      <w:r w:rsidRPr="009C513A">
        <w:rPr>
          <w:color w:val="000000"/>
          <w:sz w:val="24"/>
          <w:szCs w:val="24"/>
        </w:rPr>
        <w:t>комп’ютерна томографія (в тому числі з внутрішньовенним контрастуванням);</w:t>
      </w:r>
    </w:p>
    <w:p w14:paraId="0000005A" w14:textId="77777777" w:rsidR="00526A90" w:rsidRPr="009C513A" w:rsidRDefault="00000000">
      <w:pPr>
        <w:numPr>
          <w:ilvl w:val="1"/>
          <w:numId w:val="35"/>
        </w:numPr>
        <w:pBdr>
          <w:top w:val="nil"/>
          <w:left w:val="nil"/>
          <w:bottom w:val="nil"/>
          <w:right w:val="nil"/>
          <w:between w:val="nil"/>
        </w:pBdr>
        <w:spacing w:after="0"/>
        <w:ind w:left="426"/>
        <w:jc w:val="both"/>
        <w:rPr>
          <w:color w:val="000000"/>
          <w:sz w:val="24"/>
          <w:szCs w:val="24"/>
        </w:rPr>
      </w:pPr>
      <w:r w:rsidRPr="009C513A">
        <w:rPr>
          <w:color w:val="000000"/>
          <w:sz w:val="24"/>
          <w:szCs w:val="24"/>
        </w:rPr>
        <w:t>магнітно-резонансна томографія (в тому числі з внутрішньовенним контрастуванням);</w:t>
      </w:r>
    </w:p>
    <w:p w14:paraId="0000005B" w14:textId="77777777" w:rsidR="00526A90" w:rsidRPr="009C513A" w:rsidRDefault="00000000">
      <w:pPr>
        <w:numPr>
          <w:ilvl w:val="0"/>
          <w:numId w:val="35"/>
        </w:numPr>
        <w:pBdr>
          <w:top w:val="nil"/>
          <w:left w:val="nil"/>
          <w:bottom w:val="nil"/>
          <w:right w:val="nil"/>
          <w:between w:val="nil"/>
        </w:pBdr>
        <w:spacing w:after="0"/>
        <w:ind w:left="426"/>
        <w:jc w:val="both"/>
        <w:rPr>
          <w:color w:val="000000"/>
          <w:sz w:val="24"/>
          <w:szCs w:val="24"/>
        </w:rPr>
      </w:pPr>
      <w:r w:rsidRPr="009C513A">
        <w:rPr>
          <w:color w:val="000000"/>
          <w:sz w:val="24"/>
          <w:szCs w:val="24"/>
        </w:rPr>
        <w:t>ультразвукові дослідження, в тому числі із проведенням доплерографії;</w:t>
      </w:r>
    </w:p>
    <w:p w14:paraId="0000005C" w14:textId="77777777" w:rsidR="00526A90" w:rsidRPr="009C513A" w:rsidRDefault="00000000">
      <w:pPr>
        <w:numPr>
          <w:ilvl w:val="0"/>
          <w:numId w:val="35"/>
        </w:numPr>
        <w:pBdr>
          <w:top w:val="nil"/>
          <w:left w:val="nil"/>
          <w:bottom w:val="nil"/>
          <w:right w:val="nil"/>
          <w:between w:val="nil"/>
        </w:pBdr>
        <w:spacing w:after="0"/>
        <w:ind w:left="426"/>
        <w:jc w:val="both"/>
        <w:rPr>
          <w:color w:val="000000"/>
          <w:sz w:val="24"/>
          <w:szCs w:val="24"/>
        </w:rPr>
      </w:pPr>
      <w:r w:rsidRPr="009C513A">
        <w:rPr>
          <w:color w:val="000000"/>
          <w:sz w:val="24"/>
          <w:szCs w:val="24"/>
        </w:rPr>
        <w:t>ендоскопічні дослідження;</w:t>
      </w:r>
    </w:p>
    <w:p w14:paraId="0000005D" w14:textId="77777777" w:rsidR="00526A90" w:rsidRPr="009C513A" w:rsidRDefault="00000000">
      <w:pPr>
        <w:numPr>
          <w:ilvl w:val="0"/>
          <w:numId w:val="35"/>
        </w:numPr>
        <w:pBdr>
          <w:top w:val="nil"/>
          <w:left w:val="nil"/>
          <w:bottom w:val="nil"/>
          <w:right w:val="nil"/>
          <w:between w:val="nil"/>
        </w:pBdr>
        <w:spacing w:after="0"/>
        <w:ind w:left="426"/>
        <w:jc w:val="both"/>
        <w:rPr>
          <w:color w:val="000000"/>
          <w:sz w:val="24"/>
          <w:szCs w:val="24"/>
        </w:rPr>
      </w:pPr>
      <w:r w:rsidRPr="009C513A">
        <w:rPr>
          <w:color w:val="000000"/>
          <w:sz w:val="24"/>
          <w:szCs w:val="24"/>
        </w:rPr>
        <w:t>функціональні дослідження, зокрема:</w:t>
      </w:r>
    </w:p>
    <w:p w14:paraId="0000005E" w14:textId="77777777" w:rsidR="00526A90" w:rsidRPr="009C513A" w:rsidRDefault="00000000">
      <w:pPr>
        <w:numPr>
          <w:ilvl w:val="0"/>
          <w:numId w:val="18"/>
        </w:numPr>
        <w:pBdr>
          <w:top w:val="nil"/>
          <w:left w:val="nil"/>
          <w:bottom w:val="nil"/>
          <w:right w:val="nil"/>
          <w:between w:val="nil"/>
        </w:pBdr>
        <w:spacing w:after="0"/>
        <w:ind w:left="1560"/>
        <w:rPr>
          <w:color w:val="000000"/>
          <w:sz w:val="24"/>
          <w:szCs w:val="24"/>
        </w:rPr>
      </w:pPr>
      <w:r w:rsidRPr="009C513A">
        <w:rPr>
          <w:color w:val="000000"/>
          <w:sz w:val="24"/>
          <w:szCs w:val="24"/>
        </w:rPr>
        <w:t>електрокардіографія (ЕКГ);</w:t>
      </w:r>
    </w:p>
    <w:p w14:paraId="0000005F" w14:textId="77777777" w:rsidR="00526A90" w:rsidRPr="009C513A" w:rsidRDefault="00000000">
      <w:pPr>
        <w:numPr>
          <w:ilvl w:val="0"/>
          <w:numId w:val="18"/>
        </w:numPr>
        <w:pBdr>
          <w:top w:val="nil"/>
          <w:left w:val="nil"/>
          <w:bottom w:val="nil"/>
          <w:right w:val="nil"/>
          <w:between w:val="nil"/>
        </w:pBdr>
        <w:spacing w:after="0"/>
        <w:ind w:left="1560"/>
        <w:rPr>
          <w:color w:val="000000"/>
          <w:sz w:val="24"/>
          <w:szCs w:val="24"/>
        </w:rPr>
      </w:pPr>
      <w:r w:rsidRPr="009C513A">
        <w:rPr>
          <w:color w:val="000000"/>
          <w:sz w:val="24"/>
          <w:szCs w:val="24"/>
        </w:rPr>
        <w:t>спірографія;</w:t>
      </w:r>
    </w:p>
    <w:p w14:paraId="00000060" w14:textId="77777777" w:rsidR="00526A90" w:rsidRPr="009C513A" w:rsidRDefault="00000000">
      <w:pPr>
        <w:numPr>
          <w:ilvl w:val="0"/>
          <w:numId w:val="18"/>
        </w:numPr>
        <w:pBdr>
          <w:top w:val="nil"/>
          <w:left w:val="nil"/>
          <w:bottom w:val="nil"/>
          <w:right w:val="nil"/>
          <w:between w:val="nil"/>
        </w:pBdr>
        <w:spacing w:after="0"/>
        <w:ind w:left="1560"/>
        <w:rPr>
          <w:color w:val="000000"/>
          <w:sz w:val="24"/>
          <w:szCs w:val="24"/>
        </w:rPr>
      </w:pPr>
      <w:r w:rsidRPr="009C513A">
        <w:rPr>
          <w:color w:val="000000"/>
          <w:sz w:val="24"/>
          <w:szCs w:val="24"/>
        </w:rPr>
        <w:t xml:space="preserve">інші інструментальні дослідження відповідно до галузевих стандартів </w:t>
      </w:r>
      <w:r w:rsidRPr="009C513A">
        <w:rPr>
          <w:sz w:val="24"/>
          <w:szCs w:val="24"/>
        </w:rPr>
        <w:t>у сфері охорони здоров’я</w:t>
      </w:r>
      <w:r w:rsidRPr="009C513A">
        <w:rPr>
          <w:color w:val="000000"/>
          <w:sz w:val="24"/>
          <w:szCs w:val="24"/>
        </w:rPr>
        <w:t>.</w:t>
      </w:r>
    </w:p>
    <w:p w14:paraId="00000061" w14:textId="77777777" w:rsidR="00526A90" w:rsidRPr="009C513A" w:rsidRDefault="00000000">
      <w:pPr>
        <w:numPr>
          <w:ilvl w:val="0"/>
          <w:numId w:val="21"/>
        </w:numPr>
        <w:pBdr>
          <w:top w:val="nil"/>
          <w:left w:val="nil"/>
          <w:bottom w:val="nil"/>
          <w:right w:val="nil"/>
          <w:between w:val="nil"/>
        </w:pBdr>
        <w:spacing w:after="0"/>
        <w:ind w:left="0" w:firstLine="0"/>
        <w:jc w:val="both"/>
        <w:rPr>
          <w:color w:val="000000"/>
          <w:sz w:val="24"/>
          <w:szCs w:val="24"/>
        </w:rPr>
      </w:pPr>
      <w:r w:rsidRPr="009C513A">
        <w:rPr>
          <w:color w:val="000000"/>
          <w:sz w:val="24"/>
          <w:szCs w:val="24"/>
        </w:rPr>
        <w:t xml:space="preserve">Консультування іншими спеціалістами </w:t>
      </w:r>
      <w:r w:rsidRPr="009C513A">
        <w:rPr>
          <w:i/>
          <w:color w:val="000000"/>
          <w:sz w:val="24"/>
          <w:szCs w:val="24"/>
        </w:rPr>
        <w:t>пацієнта/пацієнтки, який/яка підлягає лікуванню</w:t>
      </w:r>
      <w:r w:rsidRPr="009C513A">
        <w:rPr>
          <w:color w:val="000000"/>
          <w:sz w:val="24"/>
          <w:szCs w:val="24"/>
        </w:rPr>
        <w:t xml:space="preserve"> методом трансплантації органів, та кандидата-донора відповідно до галузевих стандартів </w:t>
      </w:r>
      <w:r w:rsidRPr="009C513A">
        <w:rPr>
          <w:sz w:val="24"/>
          <w:szCs w:val="24"/>
        </w:rPr>
        <w:t>у сфері охорони здоров’я</w:t>
      </w:r>
      <w:r w:rsidRPr="009C513A">
        <w:rPr>
          <w:color w:val="000000"/>
          <w:sz w:val="24"/>
          <w:szCs w:val="24"/>
        </w:rPr>
        <w:t>.</w:t>
      </w:r>
    </w:p>
    <w:p w14:paraId="00000062" w14:textId="77777777" w:rsidR="00526A90" w:rsidRPr="009C513A" w:rsidRDefault="00000000">
      <w:pPr>
        <w:numPr>
          <w:ilvl w:val="0"/>
          <w:numId w:val="21"/>
        </w:numPr>
        <w:pBdr>
          <w:top w:val="nil"/>
          <w:left w:val="nil"/>
          <w:bottom w:val="nil"/>
          <w:right w:val="nil"/>
          <w:between w:val="nil"/>
        </w:pBdr>
        <w:spacing w:after="0"/>
        <w:ind w:left="0" w:firstLine="0"/>
        <w:jc w:val="both"/>
        <w:rPr>
          <w:color w:val="000000"/>
          <w:sz w:val="24"/>
          <w:szCs w:val="24"/>
        </w:rPr>
      </w:pPr>
      <w:r w:rsidRPr="009C513A">
        <w:rPr>
          <w:color w:val="000000"/>
          <w:sz w:val="24"/>
          <w:szCs w:val="24"/>
        </w:rPr>
        <w:lastRenderedPageBreak/>
        <w:t xml:space="preserve">Підтвердження або зняття діагнозу, а також встановлення статусу екстреності трансплантації у пацієнта/пацієнтки, </w:t>
      </w:r>
      <w:r w:rsidRPr="009C513A">
        <w:rPr>
          <w:i/>
          <w:color w:val="000000"/>
          <w:sz w:val="24"/>
          <w:szCs w:val="24"/>
        </w:rPr>
        <w:t>який/яка підлягає лікуванню методом трансплантації органі</w:t>
      </w:r>
      <w:r w:rsidRPr="009C513A">
        <w:rPr>
          <w:color w:val="000000"/>
          <w:sz w:val="24"/>
          <w:szCs w:val="24"/>
        </w:rPr>
        <w:t>в.</w:t>
      </w:r>
    </w:p>
    <w:p w14:paraId="00000063" w14:textId="77777777" w:rsidR="00526A90" w:rsidRPr="009C513A" w:rsidRDefault="00000000">
      <w:pPr>
        <w:numPr>
          <w:ilvl w:val="0"/>
          <w:numId w:val="21"/>
        </w:numPr>
        <w:pBdr>
          <w:top w:val="nil"/>
          <w:left w:val="nil"/>
          <w:bottom w:val="nil"/>
          <w:right w:val="nil"/>
          <w:between w:val="nil"/>
        </w:pBdr>
        <w:spacing w:after="0"/>
        <w:ind w:left="0" w:firstLine="0"/>
        <w:jc w:val="both"/>
        <w:rPr>
          <w:color w:val="000000"/>
          <w:sz w:val="24"/>
          <w:szCs w:val="24"/>
        </w:rPr>
      </w:pPr>
      <w:r w:rsidRPr="009C513A">
        <w:rPr>
          <w:color w:val="000000"/>
          <w:sz w:val="24"/>
          <w:szCs w:val="24"/>
        </w:rPr>
        <w:t xml:space="preserve">Анестезіологічне забезпечення під час проведення діагностичних досліджень пацієнту/пацієнтці, </w:t>
      </w:r>
      <w:r w:rsidRPr="009C513A">
        <w:rPr>
          <w:i/>
          <w:color w:val="000000"/>
          <w:sz w:val="24"/>
          <w:szCs w:val="24"/>
        </w:rPr>
        <w:t xml:space="preserve">який/яка підлягає лікуванню методом трансплантації органів, </w:t>
      </w:r>
      <w:r w:rsidRPr="009C513A">
        <w:rPr>
          <w:color w:val="000000"/>
          <w:sz w:val="24"/>
          <w:szCs w:val="24"/>
        </w:rPr>
        <w:t>а також</w:t>
      </w:r>
      <w:r w:rsidRPr="009C513A">
        <w:rPr>
          <w:i/>
          <w:color w:val="000000"/>
          <w:sz w:val="24"/>
          <w:szCs w:val="24"/>
        </w:rPr>
        <w:t xml:space="preserve"> кандидату-донору</w:t>
      </w:r>
      <w:r w:rsidRPr="009C513A">
        <w:rPr>
          <w:color w:val="000000"/>
          <w:sz w:val="24"/>
          <w:szCs w:val="24"/>
        </w:rPr>
        <w:t>.</w:t>
      </w:r>
    </w:p>
    <w:p w14:paraId="00000064" w14:textId="77777777" w:rsidR="00526A90" w:rsidRPr="009C513A" w:rsidRDefault="00000000">
      <w:pPr>
        <w:numPr>
          <w:ilvl w:val="0"/>
          <w:numId w:val="21"/>
        </w:numPr>
        <w:pBdr>
          <w:top w:val="nil"/>
          <w:left w:val="nil"/>
          <w:bottom w:val="nil"/>
          <w:right w:val="nil"/>
          <w:between w:val="nil"/>
        </w:pBdr>
        <w:spacing w:after="0"/>
        <w:ind w:left="0" w:firstLine="0"/>
        <w:jc w:val="both"/>
        <w:rPr>
          <w:color w:val="000000"/>
          <w:sz w:val="24"/>
          <w:szCs w:val="24"/>
        </w:rPr>
      </w:pPr>
      <w:r w:rsidRPr="009C513A">
        <w:rPr>
          <w:color w:val="000000"/>
          <w:sz w:val="24"/>
          <w:szCs w:val="24"/>
        </w:rPr>
        <w:t xml:space="preserve">Реєстрація пацієнта/пацієнтки, </w:t>
      </w:r>
      <w:r w:rsidRPr="009C513A">
        <w:rPr>
          <w:i/>
          <w:color w:val="000000"/>
          <w:sz w:val="24"/>
          <w:szCs w:val="24"/>
        </w:rPr>
        <w:t xml:space="preserve">який/яка підлягає лікуванню методом трансплантації органів пацієнту/пацієнті </w:t>
      </w:r>
      <w:r w:rsidRPr="009C513A">
        <w:rPr>
          <w:color w:val="000000"/>
          <w:sz w:val="24"/>
          <w:szCs w:val="24"/>
        </w:rPr>
        <w:t>та/або</w:t>
      </w:r>
      <w:r w:rsidRPr="009C513A">
        <w:rPr>
          <w:i/>
          <w:color w:val="000000"/>
          <w:sz w:val="24"/>
          <w:szCs w:val="24"/>
        </w:rPr>
        <w:t xml:space="preserve"> якого/яку визначено кандидатом-донором (за умови живого донорства) </w:t>
      </w:r>
      <w:r w:rsidRPr="009C513A">
        <w:rPr>
          <w:color w:val="000000"/>
          <w:sz w:val="24"/>
          <w:szCs w:val="24"/>
        </w:rPr>
        <w:t>в Єдиній державній інформаційній системі трансплантації органів та тканин (ЄДІСТ).</w:t>
      </w:r>
    </w:p>
    <w:p w14:paraId="00000065" w14:textId="77777777" w:rsidR="00526A90" w:rsidRPr="009C513A" w:rsidRDefault="00000000">
      <w:pPr>
        <w:numPr>
          <w:ilvl w:val="0"/>
          <w:numId w:val="21"/>
        </w:numPr>
        <w:pBdr>
          <w:top w:val="nil"/>
          <w:left w:val="nil"/>
          <w:bottom w:val="nil"/>
          <w:right w:val="nil"/>
          <w:between w:val="nil"/>
        </w:pBdr>
        <w:spacing w:after="0"/>
        <w:ind w:left="0" w:firstLine="0"/>
        <w:jc w:val="both"/>
        <w:rPr>
          <w:color w:val="000000"/>
          <w:sz w:val="24"/>
          <w:szCs w:val="24"/>
        </w:rPr>
      </w:pPr>
      <w:r w:rsidRPr="009C513A">
        <w:rPr>
          <w:color w:val="000000"/>
          <w:sz w:val="24"/>
          <w:szCs w:val="24"/>
        </w:rPr>
        <w:t xml:space="preserve">Надання консультативної допомоги пацієнту/пацієнтці, </w:t>
      </w:r>
      <w:r w:rsidRPr="009C513A">
        <w:rPr>
          <w:i/>
          <w:color w:val="000000"/>
          <w:sz w:val="24"/>
          <w:szCs w:val="24"/>
        </w:rPr>
        <w:t>який/яка підлягає лікуванню методом трансплантації органів, а також кандидату-донору</w:t>
      </w:r>
      <w:r w:rsidRPr="009C513A">
        <w:rPr>
          <w:color w:val="000000"/>
          <w:sz w:val="24"/>
          <w:szCs w:val="24"/>
        </w:rPr>
        <w:t xml:space="preserve"> щодо здорового способу життя (необхідності відмови від куріння та зловживання алкоголем, важливості здорового харчування, зниження ваги тощо), вакцинації, тощо.</w:t>
      </w:r>
    </w:p>
    <w:p w14:paraId="00000066" w14:textId="77777777" w:rsidR="00526A90" w:rsidRPr="009C513A" w:rsidRDefault="00000000">
      <w:pPr>
        <w:numPr>
          <w:ilvl w:val="0"/>
          <w:numId w:val="23"/>
        </w:numPr>
        <w:pBdr>
          <w:top w:val="nil"/>
          <w:left w:val="nil"/>
          <w:bottom w:val="nil"/>
          <w:right w:val="nil"/>
          <w:between w:val="nil"/>
        </w:pBdr>
        <w:spacing w:after="0"/>
        <w:ind w:left="0" w:firstLine="0"/>
        <w:jc w:val="both"/>
        <w:rPr>
          <w:color w:val="000000"/>
          <w:sz w:val="24"/>
          <w:szCs w:val="24"/>
        </w:rPr>
      </w:pPr>
      <w:bookmarkStart w:id="4" w:name="_heading=h.2et92p0" w:colFirst="0" w:colLast="0"/>
      <w:bookmarkEnd w:id="4"/>
      <w:r w:rsidRPr="009C513A">
        <w:rPr>
          <w:color w:val="000000"/>
          <w:sz w:val="24"/>
          <w:szCs w:val="24"/>
        </w:rPr>
        <w:t xml:space="preserve">Надання психологічної підтримки пацієнту/пацієнтці, </w:t>
      </w:r>
      <w:r w:rsidRPr="009C513A">
        <w:rPr>
          <w:i/>
          <w:color w:val="000000"/>
          <w:sz w:val="24"/>
          <w:szCs w:val="24"/>
        </w:rPr>
        <w:t xml:space="preserve">який/яка підлягає лікуванню методом трансплантації органів, </w:t>
      </w:r>
      <w:r w:rsidRPr="009C513A">
        <w:rPr>
          <w:color w:val="000000"/>
          <w:sz w:val="24"/>
          <w:szCs w:val="24"/>
        </w:rPr>
        <w:t>а також</w:t>
      </w:r>
      <w:r w:rsidRPr="009C513A">
        <w:rPr>
          <w:i/>
          <w:color w:val="000000"/>
          <w:sz w:val="24"/>
          <w:szCs w:val="24"/>
        </w:rPr>
        <w:t xml:space="preserve"> кандидату-донору</w:t>
      </w:r>
      <w:r w:rsidRPr="009C513A">
        <w:rPr>
          <w:color w:val="000000"/>
          <w:sz w:val="24"/>
          <w:szCs w:val="24"/>
        </w:rPr>
        <w:t>.</w:t>
      </w:r>
    </w:p>
    <w:p w14:paraId="00000067" w14:textId="77777777" w:rsidR="00526A90" w:rsidRPr="009C513A" w:rsidRDefault="00000000">
      <w:pPr>
        <w:numPr>
          <w:ilvl w:val="0"/>
          <w:numId w:val="23"/>
        </w:numPr>
        <w:pBdr>
          <w:top w:val="nil"/>
          <w:left w:val="nil"/>
          <w:bottom w:val="nil"/>
          <w:right w:val="nil"/>
          <w:between w:val="nil"/>
        </w:pBdr>
        <w:spacing w:after="0"/>
        <w:ind w:left="0" w:firstLine="0"/>
        <w:jc w:val="both"/>
        <w:rPr>
          <w:color w:val="000000"/>
          <w:sz w:val="24"/>
          <w:szCs w:val="24"/>
        </w:rPr>
      </w:pPr>
      <w:r w:rsidRPr="009C513A">
        <w:rPr>
          <w:color w:val="000000"/>
          <w:sz w:val="24"/>
          <w:szCs w:val="24"/>
        </w:rPr>
        <w:t xml:space="preserve">Інформування пацієнта/пацієнтки, </w:t>
      </w:r>
      <w:r w:rsidRPr="009C513A">
        <w:rPr>
          <w:i/>
          <w:color w:val="000000"/>
          <w:sz w:val="24"/>
          <w:szCs w:val="24"/>
        </w:rPr>
        <w:t>який/яка підлягає лікуванню методом трансплантації органів,</w:t>
      </w:r>
      <w:r w:rsidRPr="009C513A">
        <w:rPr>
          <w:color w:val="000000"/>
          <w:sz w:val="24"/>
          <w:szCs w:val="24"/>
        </w:rPr>
        <w:t xml:space="preserve"> щодо їх можливості зміни центру трансплантації, до листа очікування якого він/вона внесений(а), не частіше 1 разу за 6 місяців.</w:t>
      </w:r>
    </w:p>
    <w:p w14:paraId="00000068" w14:textId="77777777" w:rsidR="00526A90" w:rsidRPr="009C513A" w:rsidRDefault="00000000">
      <w:pPr>
        <w:numPr>
          <w:ilvl w:val="0"/>
          <w:numId w:val="23"/>
        </w:numPr>
        <w:pBdr>
          <w:top w:val="nil"/>
          <w:left w:val="nil"/>
          <w:bottom w:val="nil"/>
          <w:right w:val="nil"/>
          <w:between w:val="nil"/>
        </w:pBdr>
        <w:spacing w:after="0"/>
        <w:ind w:left="0" w:firstLine="0"/>
        <w:jc w:val="both"/>
        <w:rPr>
          <w:color w:val="000000"/>
          <w:sz w:val="24"/>
          <w:szCs w:val="24"/>
        </w:rPr>
      </w:pPr>
      <w:r w:rsidRPr="009C513A">
        <w:rPr>
          <w:color w:val="000000"/>
          <w:sz w:val="24"/>
          <w:szCs w:val="24"/>
        </w:rPr>
        <w:t xml:space="preserve">Видача електронного направлення пацієнту/пацієнтці, </w:t>
      </w:r>
      <w:r w:rsidRPr="009C513A">
        <w:rPr>
          <w:i/>
          <w:color w:val="000000"/>
          <w:sz w:val="24"/>
          <w:szCs w:val="24"/>
        </w:rPr>
        <w:t>який/яка підлягає лікуванню методом трансплантації органів</w:t>
      </w:r>
      <w:r w:rsidRPr="009C513A">
        <w:rPr>
          <w:color w:val="000000"/>
          <w:sz w:val="24"/>
          <w:szCs w:val="24"/>
        </w:rPr>
        <w:t xml:space="preserve"> на стаціонарне лікування з приводу трансплантації та/або з приводу інших причин.</w:t>
      </w:r>
    </w:p>
    <w:p w14:paraId="00000069" w14:textId="77777777" w:rsidR="00526A90" w:rsidRPr="009C513A" w:rsidRDefault="00000000">
      <w:pPr>
        <w:numPr>
          <w:ilvl w:val="0"/>
          <w:numId w:val="23"/>
        </w:numPr>
        <w:pBdr>
          <w:top w:val="nil"/>
          <w:left w:val="nil"/>
          <w:bottom w:val="nil"/>
          <w:right w:val="nil"/>
          <w:between w:val="nil"/>
        </w:pBdr>
        <w:spacing w:after="0"/>
        <w:ind w:left="0" w:firstLine="0"/>
        <w:jc w:val="both"/>
        <w:rPr>
          <w:color w:val="000000"/>
          <w:sz w:val="24"/>
          <w:szCs w:val="24"/>
        </w:rPr>
      </w:pPr>
      <w:r w:rsidRPr="009C513A">
        <w:rPr>
          <w:color w:val="000000"/>
          <w:sz w:val="24"/>
          <w:szCs w:val="24"/>
        </w:rPr>
        <w:t xml:space="preserve">Видача електронного направлення </w:t>
      </w:r>
      <w:r w:rsidRPr="009C513A">
        <w:rPr>
          <w:i/>
          <w:color w:val="000000"/>
          <w:sz w:val="24"/>
          <w:szCs w:val="24"/>
        </w:rPr>
        <w:t xml:space="preserve">кандидату-донору </w:t>
      </w:r>
      <w:r w:rsidRPr="009C513A">
        <w:rPr>
          <w:color w:val="000000"/>
          <w:sz w:val="24"/>
          <w:szCs w:val="24"/>
        </w:rPr>
        <w:t>на стаціонарне лікування для проведення операції з трансплантації органу.</w:t>
      </w:r>
    </w:p>
    <w:p w14:paraId="0000006A" w14:textId="77777777" w:rsidR="00526A90" w:rsidRPr="009C513A" w:rsidRDefault="00526A90">
      <w:pPr>
        <w:spacing w:after="0"/>
        <w:rPr>
          <w:sz w:val="24"/>
          <w:szCs w:val="24"/>
        </w:rPr>
      </w:pPr>
    </w:p>
    <w:p w14:paraId="0000006B" w14:textId="77777777" w:rsidR="00526A90" w:rsidRPr="009C513A" w:rsidRDefault="00000000">
      <w:pPr>
        <w:spacing w:after="0"/>
        <w:jc w:val="center"/>
        <w:rPr>
          <w:b/>
          <w:sz w:val="24"/>
          <w:szCs w:val="24"/>
        </w:rPr>
      </w:pPr>
      <w:r w:rsidRPr="009C513A">
        <w:rPr>
          <w:b/>
          <w:sz w:val="24"/>
          <w:szCs w:val="24"/>
        </w:rPr>
        <w:t>І. Дотрансплантаційний період (до проведення оперативного втручання).</w:t>
      </w:r>
    </w:p>
    <w:p w14:paraId="0000006C" w14:textId="77777777" w:rsidR="00526A90" w:rsidRPr="009C513A" w:rsidRDefault="00000000">
      <w:pPr>
        <w:spacing w:after="0"/>
        <w:jc w:val="center"/>
        <w:rPr>
          <w:b/>
          <w:sz w:val="24"/>
          <w:szCs w:val="24"/>
        </w:rPr>
      </w:pPr>
      <w:r w:rsidRPr="009C513A">
        <w:rPr>
          <w:b/>
          <w:sz w:val="24"/>
          <w:szCs w:val="24"/>
        </w:rPr>
        <w:t>Послуга 1.</w:t>
      </w:r>
    </w:p>
    <w:p w14:paraId="0000006D" w14:textId="77777777" w:rsidR="00526A90" w:rsidRPr="009C513A" w:rsidRDefault="00526A90">
      <w:pPr>
        <w:spacing w:after="0"/>
        <w:jc w:val="center"/>
        <w:rPr>
          <w:b/>
          <w:sz w:val="24"/>
          <w:szCs w:val="24"/>
        </w:rPr>
      </w:pPr>
    </w:p>
    <w:p w14:paraId="0000006E" w14:textId="77777777" w:rsidR="00526A90" w:rsidRPr="009C513A" w:rsidRDefault="00000000">
      <w:pPr>
        <w:spacing w:after="0"/>
        <w:jc w:val="center"/>
        <w:rPr>
          <w:b/>
          <w:sz w:val="24"/>
          <w:szCs w:val="24"/>
        </w:rPr>
      </w:pPr>
      <w:r w:rsidRPr="009C513A">
        <w:rPr>
          <w:b/>
          <w:sz w:val="24"/>
          <w:szCs w:val="24"/>
        </w:rPr>
        <w:t>Умови закупівлі медичних послуг</w:t>
      </w:r>
    </w:p>
    <w:p w14:paraId="0000006F" w14:textId="77777777" w:rsidR="00526A90" w:rsidRPr="009C513A" w:rsidRDefault="00526A90">
      <w:pPr>
        <w:spacing w:after="0"/>
        <w:jc w:val="center"/>
        <w:rPr>
          <w:b/>
          <w:sz w:val="24"/>
          <w:szCs w:val="24"/>
        </w:rPr>
      </w:pPr>
    </w:p>
    <w:p w14:paraId="00000070" w14:textId="77777777" w:rsidR="00526A90" w:rsidRPr="009C513A" w:rsidRDefault="00000000">
      <w:pPr>
        <w:spacing w:after="0"/>
        <w:rPr>
          <w:sz w:val="24"/>
          <w:szCs w:val="24"/>
        </w:rPr>
      </w:pPr>
      <w:r w:rsidRPr="009C513A">
        <w:rPr>
          <w:i/>
          <w:sz w:val="24"/>
          <w:szCs w:val="24"/>
        </w:rPr>
        <w:t>Умови надання послуги</w:t>
      </w:r>
      <w:r w:rsidRPr="009C513A">
        <w:rPr>
          <w:sz w:val="24"/>
          <w:szCs w:val="24"/>
        </w:rPr>
        <w:t xml:space="preserve">: амбулаторно та/або стаціонарно. </w:t>
      </w:r>
    </w:p>
    <w:p w14:paraId="00000071" w14:textId="77777777" w:rsidR="00526A90" w:rsidRPr="009C513A" w:rsidRDefault="00000000">
      <w:pPr>
        <w:spacing w:after="0"/>
        <w:rPr>
          <w:sz w:val="24"/>
          <w:szCs w:val="24"/>
        </w:rPr>
      </w:pPr>
      <w:r w:rsidRPr="009C513A">
        <w:rPr>
          <w:i/>
          <w:sz w:val="24"/>
          <w:szCs w:val="24"/>
        </w:rPr>
        <w:t>Підстави надання послуги</w:t>
      </w:r>
      <w:r w:rsidRPr="009C513A">
        <w:rPr>
          <w:sz w:val="24"/>
          <w:szCs w:val="24"/>
        </w:rPr>
        <w:t xml:space="preserve">: </w:t>
      </w:r>
    </w:p>
    <w:p w14:paraId="00000072" w14:textId="22590824" w:rsidR="00526A90" w:rsidRPr="009C513A" w:rsidRDefault="00000000" w:rsidP="00F716DB">
      <w:pPr>
        <w:pStyle w:val="a4"/>
        <w:numPr>
          <w:ilvl w:val="1"/>
          <w:numId w:val="37"/>
        </w:numPr>
        <w:spacing w:after="0"/>
        <w:ind w:left="426"/>
        <w:jc w:val="both"/>
        <w:rPr>
          <w:sz w:val="24"/>
          <w:szCs w:val="24"/>
        </w:rPr>
      </w:pPr>
      <w:r w:rsidRPr="009C513A">
        <w:rPr>
          <w:sz w:val="24"/>
          <w:szCs w:val="24"/>
        </w:rPr>
        <w:t xml:space="preserve">направлення видане лікуючим лікарем-спеціалістом для пацієнта/пацієнтки, </w:t>
      </w:r>
      <w:r w:rsidRPr="009C513A">
        <w:rPr>
          <w:i/>
          <w:sz w:val="24"/>
          <w:szCs w:val="24"/>
        </w:rPr>
        <w:t>який/яка підлягає лікуванню методом трансплантації органів;</w:t>
      </w:r>
    </w:p>
    <w:p w14:paraId="14D19F80" w14:textId="3B7526A3" w:rsidR="00F716DB" w:rsidRPr="009C513A" w:rsidRDefault="00000000" w:rsidP="00F716DB">
      <w:pPr>
        <w:pStyle w:val="a4"/>
        <w:numPr>
          <w:ilvl w:val="1"/>
          <w:numId w:val="37"/>
        </w:numPr>
        <w:spacing w:after="0"/>
        <w:ind w:left="426"/>
        <w:rPr>
          <w:sz w:val="24"/>
          <w:szCs w:val="24"/>
        </w:rPr>
      </w:pPr>
      <w:r w:rsidRPr="009C513A">
        <w:rPr>
          <w:sz w:val="24"/>
          <w:szCs w:val="24"/>
        </w:rPr>
        <w:t>направлення лікуючого лікаря для осіб з діагнозами Z52</w:t>
      </w:r>
      <w:r w:rsidR="00F716DB" w:rsidRPr="009C513A">
        <w:rPr>
          <w:sz w:val="24"/>
          <w:szCs w:val="24"/>
        </w:rPr>
        <w:t>;</w:t>
      </w:r>
    </w:p>
    <w:p w14:paraId="69310339" w14:textId="77D1C00E" w:rsidR="00F716DB" w:rsidRPr="009C513A" w:rsidRDefault="00F716DB" w:rsidP="00F716DB">
      <w:pPr>
        <w:pStyle w:val="a4"/>
        <w:numPr>
          <w:ilvl w:val="1"/>
          <w:numId w:val="37"/>
        </w:numPr>
        <w:spacing w:after="0"/>
        <w:ind w:left="426"/>
        <w:rPr>
          <w:sz w:val="24"/>
          <w:szCs w:val="24"/>
        </w:rPr>
      </w:pPr>
      <w:r w:rsidRPr="009C513A">
        <w:rPr>
          <w:sz w:val="24"/>
          <w:szCs w:val="24"/>
        </w:rPr>
        <w:t>самозвернення пацієнтів потенційних донорів.</w:t>
      </w:r>
    </w:p>
    <w:p w14:paraId="00000074" w14:textId="77777777" w:rsidR="00526A90" w:rsidRPr="009C513A" w:rsidRDefault="00526A90">
      <w:pPr>
        <w:spacing w:after="0"/>
        <w:rPr>
          <w:sz w:val="24"/>
          <w:szCs w:val="24"/>
        </w:rPr>
      </w:pPr>
    </w:p>
    <w:p w14:paraId="00000075" w14:textId="77777777" w:rsidR="00526A90" w:rsidRPr="009C513A" w:rsidRDefault="00000000">
      <w:pPr>
        <w:spacing w:after="0"/>
        <w:rPr>
          <w:i/>
          <w:sz w:val="24"/>
          <w:szCs w:val="24"/>
        </w:rPr>
      </w:pPr>
      <w:r w:rsidRPr="009C513A">
        <w:rPr>
          <w:i/>
          <w:sz w:val="24"/>
          <w:szCs w:val="24"/>
        </w:rPr>
        <w:t>Вимоги до організації надання послуги:</w:t>
      </w:r>
    </w:p>
    <w:p w14:paraId="00000076" w14:textId="77777777" w:rsidR="00526A90" w:rsidRPr="009C513A" w:rsidRDefault="00000000">
      <w:pPr>
        <w:numPr>
          <w:ilvl w:val="0"/>
          <w:numId w:val="33"/>
        </w:numPr>
        <w:pBdr>
          <w:top w:val="nil"/>
          <w:left w:val="nil"/>
          <w:bottom w:val="nil"/>
          <w:right w:val="nil"/>
          <w:between w:val="nil"/>
        </w:pBdr>
        <w:spacing w:after="0"/>
        <w:ind w:left="0" w:firstLine="360"/>
        <w:jc w:val="both"/>
        <w:rPr>
          <w:i/>
          <w:color w:val="000000"/>
          <w:sz w:val="24"/>
          <w:szCs w:val="24"/>
        </w:rPr>
      </w:pPr>
      <w:r w:rsidRPr="009C513A">
        <w:rPr>
          <w:color w:val="000000"/>
          <w:sz w:val="24"/>
          <w:szCs w:val="24"/>
        </w:rPr>
        <w:t xml:space="preserve">Забезпечення огляду, оцінювання та динамічного спостереження за станом </w:t>
      </w:r>
      <w:r w:rsidRPr="009C513A">
        <w:rPr>
          <w:sz w:val="24"/>
          <w:szCs w:val="24"/>
        </w:rPr>
        <w:t>пацієнтів</w:t>
      </w:r>
      <w:r w:rsidRPr="009C513A">
        <w:rPr>
          <w:color w:val="000000"/>
          <w:sz w:val="24"/>
          <w:szCs w:val="24"/>
        </w:rPr>
        <w:t xml:space="preserve">, </w:t>
      </w:r>
      <w:r w:rsidRPr="009C513A">
        <w:rPr>
          <w:i/>
          <w:sz w:val="24"/>
          <w:szCs w:val="24"/>
        </w:rPr>
        <w:t>які</w:t>
      </w:r>
      <w:r w:rsidRPr="009C513A">
        <w:rPr>
          <w:i/>
          <w:color w:val="000000"/>
          <w:sz w:val="24"/>
          <w:szCs w:val="24"/>
        </w:rPr>
        <w:t xml:space="preserve"> підляга</w:t>
      </w:r>
      <w:r w:rsidRPr="009C513A">
        <w:rPr>
          <w:i/>
          <w:sz w:val="24"/>
          <w:szCs w:val="24"/>
        </w:rPr>
        <w:t>ють</w:t>
      </w:r>
      <w:r w:rsidRPr="009C513A">
        <w:rPr>
          <w:i/>
          <w:color w:val="000000"/>
          <w:sz w:val="24"/>
          <w:szCs w:val="24"/>
        </w:rPr>
        <w:t xml:space="preserve"> лікуванню методом трансплантації органів.</w:t>
      </w:r>
    </w:p>
    <w:p w14:paraId="00000077" w14:textId="77777777" w:rsidR="00526A90" w:rsidRPr="009C513A" w:rsidRDefault="00000000">
      <w:pPr>
        <w:numPr>
          <w:ilvl w:val="0"/>
          <w:numId w:val="33"/>
        </w:numPr>
        <w:spacing w:after="0"/>
        <w:ind w:left="0" w:firstLine="425"/>
        <w:jc w:val="both"/>
        <w:rPr>
          <w:sz w:val="24"/>
          <w:szCs w:val="24"/>
        </w:rPr>
      </w:pPr>
      <w:r w:rsidRPr="009C513A">
        <w:rPr>
          <w:sz w:val="24"/>
          <w:szCs w:val="24"/>
        </w:rPr>
        <w:t xml:space="preserve">Забезпечення огляду, консультування та оцінювання стану пацієнтів, </w:t>
      </w:r>
      <w:r w:rsidRPr="009C513A">
        <w:rPr>
          <w:i/>
          <w:sz w:val="24"/>
          <w:szCs w:val="24"/>
        </w:rPr>
        <w:t>яких визначено кандидатом-донором (за умови живого донорства)</w:t>
      </w:r>
      <w:r w:rsidRPr="009C513A">
        <w:rPr>
          <w:sz w:val="24"/>
          <w:szCs w:val="24"/>
        </w:rPr>
        <w:t>.</w:t>
      </w:r>
    </w:p>
    <w:p w14:paraId="00000078" w14:textId="77777777" w:rsidR="00526A90" w:rsidRPr="009C513A" w:rsidRDefault="00000000">
      <w:pPr>
        <w:numPr>
          <w:ilvl w:val="0"/>
          <w:numId w:val="33"/>
        </w:numPr>
        <w:pBdr>
          <w:top w:val="nil"/>
          <w:left w:val="nil"/>
          <w:bottom w:val="nil"/>
          <w:right w:val="nil"/>
          <w:between w:val="nil"/>
        </w:pBdr>
        <w:spacing w:after="0"/>
        <w:ind w:left="0" w:firstLine="360"/>
        <w:jc w:val="both"/>
        <w:rPr>
          <w:color w:val="000000"/>
          <w:sz w:val="24"/>
          <w:szCs w:val="24"/>
        </w:rPr>
      </w:pPr>
      <w:r w:rsidRPr="009C513A">
        <w:rPr>
          <w:color w:val="000000"/>
          <w:sz w:val="24"/>
          <w:szCs w:val="24"/>
        </w:rPr>
        <w:t xml:space="preserve">Забезпечення проведення імунологічних, імуногенетичних, патоморфологічних досліджень (гістологічних/цитологічних, імуногістохімічних), молекулярно-генетичних, бактеріологічних досліджень </w:t>
      </w:r>
      <w:r w:rsidRPr="009C513A">
        <w:rPr>
          <w:sz w:val="24"/>
          <w:szCs w:val="24"/>
        </w:rPr>
        <w:t xml:space="preserve">пацієнтам, </w:t>
      </w:r>
      <w:r w:rsidRPr="009C513A">
        <w:rPr>
          <w:i/>
          <w:sz w:val="24"/>
          <w:szCs w:val="24"/>
        </w:rPr>
        <w:t>які підлягають лікуванню методом трансплантації органів</w:t>
      </w:r>
      <w:r w:rsidRPr="009C513A">
        <w:rPr>
          <w:sz w:val="24"/>
          <w:szCs w:val="24"/>
        </w:rPr>
        <w:t xml:space="preserve"> та кандидатам-донорам </w:t>
      </w:r>
      <w:r w:rsidRPr="009C513A">
        <w:rPr>
          <w:color w:val="000000"/>
          <w:sz w:val="24"/>
          <w:szCs w:val="24"/>
        </w:rPr>
        <w:t xml:space="preserve">в центрі трансплантації або на умовах оренди, підряду та інших умов користування,  а </w:t>
      </w:r>
      <w:r w:rsidRPr="009C513A">
        <w:rPr>
          <w:sz w:val="24"/>
          <w:szCs w:val="24"/>
        </w:rPr>
        <w:t>проведення клінічних, біохімічних та інших лабораторних досліджень, визначених специфікаціями, - за місцем надання медичних послуг</w:t>
      </w:r>
      <w:r w:rsidRPr="009C513A">
        <w:rPr>
          <w:color w:val="000000"/>
          <w:sz w:val="24"/>
          <w:szCs w:val="24"/>
        </w:rPr>
        <w:t xml:space="preserve">. </w:t>
      </w:r>
    </w:p>
    <w:p w14:paraId="00000079" w14:textId="77777777" w:rsidR="00526A90" w:rsidRPr="009C513A" w:rsidRDefault="00000000">
      <w:pPr>
        <w:numPr>
          <w:ilvl w:val="0"/>
          <w:numId w:val="33"/>
        </w:numPr>
        <w:pBdr>
          <w:top w:val="nil"/>
          <w:left w:val="nil"/>
          <w:bottom w:val="nil"/>
          <w:right w:val="nil"/>
          <w:between w:val="nil"/>
        </w:pBdr>
        <w:spacing w:after="0"/>
        <w:ind w:left="0" w:firstLine="360"/>
        <w:jc w:val="both"/>
        <w:rPr>
          <w:color w:val="000000"/>
          <w:sz w:val="24"/>
          <w:szCs w:val="24"/>
        </w:rPr>
      </w:pPr>
      <w:bookmarkStart w:id="5" w:name="_heading=h.tyjcwt" w:colFirst="0" w:colLast="0"/>
      <w:bookmarkEnd w:id="5"/>
      <w:r w:rsidRPr="009C513A">
        <w:rPr>
          <w:color w:val="000000"/>
          <w:sz w:val="24"/>
          <w:szCs w:val="24"/>
        </w:rPr>
        <w:t xml:space="preserve">Забезпечення проведення інструментальних методів дослідження (магнітно-резонансна томографія, комп’ютерна томографія, рентгенологічні, ендоскопічні </w:t>
      </w:r>
      <w:r w:rsidRPr="009C513A">
        <w:rPr>
          <w:color w:val="000000"/>
          <w:sz w:val="24"/>
          <w:szCs w:val="24"/>
        </w:rPr>
        <w:lastRenderedPageBreak/>
        <w:t xml:space="preserve">дослідження, сцинтиграфія, інші обстеження), визначених специфікаціями, </w:t>
      </w:r>
      <w:r w:rsidRPr="009C513A">
        <w:rPr>
          <w:sz w:val="24"/>
          <w:szCs w:val="24"/>
        </w:rPr>
        <w:t>в</w:t>
      </w:r>
      <w:r w:rsidRPr="009C513A">
        <w:rPr>
          <w:color w:val="000000"/>
          <w:sz w:val="24"/>
          <w:szCs w:val="24"/>
        </w:rPr>
        <w:t xml:space="preserve"> центрі трансплантації. </w:t>
      </w:r>
    </w:p>
    <w:p w14:paraId="0000007A" w14:textId="77777777" w:rsidR="00526A90" w:rsidRPr="009C513A" w:rsidRDefault="00000000">
      <w:pPr>
        <w:numPr>
          <w:ilvl w:val="0"/>
          <w:numId w:val="33"/>
        </w:numPr>
        <w:pBdr>
          <w:top w:val="nil"/>
          <w:left w:val="nil"/>
          <w:bottom w:val="nil"/>
          <w:right w:val="nil"/>
          <w:between w:val="nil"/>
        </w:pBdr>
        <w:spacing w:after="0"/>
        <w:ind w:left="0" w:firstLine="360"/>
        <w:jc w:val="both"/>
        <w:rPr>
          <w:color w:val="000000"/>
          <w:sz w:val="24"/>
          <w:szCs w:val="24"/>
        </w:rPr>
      </w:pPr>
      <w:r w:rsidRPr="009C513A">
        <w:rPr>
          <w:color w:val="000000"/>
          <w:sz w:val="24"/>
          <w:szCs w:val="24"/>
        </w:rPr>
        <w:t xml:space="preserve">Наявність затвердженого персонального складу постійно діючої мультидисциплінарної групи спеціалістів (консиліуму) за </w:t>
      </w:r>
      <w:r w:rsidRPr="009C513A">
        <w:rPr>
          <w:sz w:val="24"/>
          <w:szCs w:val="24"/>
        </w:rPr>
        <w:t>всіма</w:t>
      </w:r>
      <w:r w:rsidRPr="009C513A">
        <w:rPr>
          <w:color w:val="000000"/>
          <w:sz w:val="24"/>
          <w:szCs w:val="24"/>
        </w:rPr>
        <w:t xml:space="preserve"> напрямами трансплантації (трансплантаційних втручань), які виконуються в закладі, окремо для </w:t>
      </w:r>
      <w:r w:rsidRPr="009C513A">
        <w:rPr>
          <w:sz w:val="24"/>
          <w:szCs w:val="24"/>
        </w:rPr>
        <w:t>дорослих та дітей</w:t>
      </w:r>
      <w:r w:rsidRPr="009C513A">
        <w:rPr>
          <w:color w:val="000000"/>
          <w:sz w:val="24"/>
          <w:szCs w:val="24"/>
        </w:rPr>
        <w:t>.</w:t>
      </w:r>
    </w:p>
    <w:p w14:paraId="0000007B" w14:textId="77777777" w:rsidR="00526A90" w:rsidRPr="009C513A" w:rsidRDefault="00000000">
      <w:pPr>
        <w:numPr>
          <w:ilvl w:val="0"/>
          <w:numId w:val="33"/>
        </w:numPr>
        <w:pBdr>
          <w:top w:val="nil"/>
          <w:left w:val="nil"/>
          <w:bottom w:val="nil"/>
          <w:right w:val="nil"/>
          <w:between w:val="nil"/>
        </w:pBdr>
        <w:spacing w:after="0"/>
        <w:ind w:left="0" w:firstLine="360"/>
        <w:jc w:val="both"/>
        <w:rPr>
          <w:color w:val="000000"/>
          <w:sz w:val="24"/>
          <w:szCs w:val="24"/>
        </w:rPr>
      </w:pPr>
      <w:r w:rsidRPr="009C513A">
        <w:rPr>
          <w:color w:val="000000"/>
          <w:sz w:val="24"/>
          <w:szCs w:val="24"/>
        </w:rPr>
        <w:t>Забезпечення проведення мультидисциплінарних консиліумів лікарів центру трансплантації.</w:t>
      </w:r>
    </w:p>
    <w:p w14:paraId="0000007C" w14:textId="77777777" w:rsidR="00526A90" w:rsidRPr="009C513A" w:rsidRDefault="00000000">
      <w:pPr>
        <w:numPr>
          <w:ilvl w:val="0"/>
          <w:numId w:val="33"/>
        </w:numPr>
        <w:pBdr>
          <w:top w:val="nil"/>
          <w:left w:val="nil"/>
          <w:bottom w:val="nil"/>
          <w:right w:val="nil"/>
          <w:between w:val="nil"/>
        </w:pBdr>
        <w:spacing w:after="0"/>
        <w:ind w:left="0" w:firstLine="360"/>
        <w:jc w:val="both"/>
        <w:rPr>
          <w:color w:val="000000"/>
          <w:sz w:val="24"/>
          <w:szCs w:val="24"/>
        </w:rPr>
      </w:pPr>
      <w:r w:rsidRPr="009C513A">
        <w:rPr>
          <w:color w:val="000000"/>
          <w:sz w:val="24"/>
          <w:szCs w:val="24"/>
        </w:rPr>
        <w:t xml:space="preserve">Забезпечення своєчасного внесення в ЄДІСТ усієї необхідної інформації, що стосується </w:t>
      </w:r>
      <w:r w:rsidRPr="009C513A">
        <w:rPr>
          <w:sz w:val="24"/>
          <w:szCs w:val="24"/>
        </w:rPr>
        <w:t>пацієнтів</w:t>
      </w:r>
      <w:r w:rsidRPr="009C513A">
        <w:rPr>
          <w:color w:val="000000"/>
          <w:sz w:val="24"/>
          <w:szCs w:val="24"/>
        </w:rPr>
        <w:t xml:space="preserve">, </w:t>
      </w:r>
      <w:r w:rsidRPr="009C513A">
        <w:rPr>
          <w:i/>
          <w:color w:val="000000"/>
          <w:sz w:val="24"/>
          <w:szCs w:val="24"/>
        </w:rPr>
        <w:t>як</w:t>
      </w:r>
      <w:r w:rsidRPr="009C513A">
        <w:rPr>
          <w:i/>
          <w:sz w:val="24"/>
          <w:szCs w:val="24"/>
        </w:rPr>
        <w:t>і</w:t>
      </w:r>
      <w:r w:rsidRPr="009C513A">
        <w:rPr>
          <w:i/>
          <w:color w:val="000000"/>
          <w:sz w:val="24"/>
          <w:szCs w:val="24"/>
        </w:rPr>
        <w:t xml:space="preserve"> підляга</w:t>
      </w:r>
      <w:r w:rsidRPr="009C513A">
        <w:rPr>
          <w:i/>
          <w:sz w:val="24"/>
          <w:szCs w:val="24"/>
        </w:rPr>
        <w:t>ють</w:t>
      </w:r>
      <w:r w:rsidRPr="009C513A">
        <w:rPr>
          <w:i/>
          <w:color w:val="000000"/>
          <w:sz w:val="24"/>
          <w:szCs w:val="24"/>
        </w:rPr>
        <w:t xml:space="preserve"> лікуванню методом трансплантації органів, а також кандидат</w:t>
      </w:r>
      <w:r w:rsidRPr="009C513A">
        <w:rPr>
          <w:i/>
          <w:sz w:val="24"/>
          <w:szCs w:val="24"/>
        </w:rPr>
        <w:t>ів</w:t>
      </w:r>
      <w:r w:rsidRPr="009C513A">
        <w:rPr>
          <w:i/>
          <w:color w:val="000000"/>
          <w:sz w:val="24"/>
          <w:szCs w:val="24"/>
        </w:rPr>
        <w:t>-донор</w:t>
      </w:r>
      <w:r w:rsidRPr="009C513A">
        <w:rPr>
          <w:i/>
          <w:sz w:val="24"/>
          <w:szCs w:val="24"/>
        </w:rPr>
        <w:t>ів</w:t>
      </w:r>
      <w:r w:rsidRPr="009C513A">
        <w:rPr>
          <w:i/>
          <w:color w:val="000000"/>
          <w:sz w:val="24"/>
          <w:szCs w:val="24"/>
        </w:rPr>
        <w:t>,</w:t>
      </w:r>
      <w:r w:rsidRPr="009C513A">
        <w:rPr>
          <w:color w:val="000000"/>
          <w:sz w:val="24"/>
          <w:szCs w:val="24"/>
        </w:rPr>
        <w:t xml:space="preserve"> відповідно до </w:t>
      </w:r>
      <w:r w:rsidRPr="009C513A">
        <w:rPr>
          <w:sz w:val="24"/>
          <w:szCs w:val="24"/>
        </w:rPr>
        <w:t>чинних нормативно-правових актів</w:t>
      </w:r>
      <w:r w:rsidRPr="009C513A">
        <w:rPr>
          <w:color w:val="000000"/>
          <w:sz w:val="24"/>
          <w:szCs w:val="24"/>
        </w:rPr>
        <w:t xml:space="preserve"> та галузевих стандартів у сфері охорони здоров</w:t>
      </w:r>
      <w:r w:rsidRPr="009C513A">
        <w:rPr>
          <w:sz w:val="24"/>
          <w:szCs w:val="24"/>
        </w:rPr>
        <w:t>’я</w:t>
      </w:r>
      <w:r w:rsidRPr="009C513A">
        <w:rPr>
          <w:color w:val="000000"/>
          <w:sz w:val="24"/>
          <w:szCs w:val="24"/>
        </w:rPr>
        <w:t>.</w:t>
      </w:r>
    </w:p>
    <w:p w14:paraId="0000007D" w14:textId="77777777" w:rsidR="00526A90" w:rsidRPr="009C513A" w:rsidRDefault="00000000">
      <w:pPr>
        <w:numPr>
          <w:ilvl w:val="0"/>
          <w:numId w:val="33"/>
        </w:numPr>
        <w:pBdr>
          <w:top w:val="nil"/>
          <w:left w:val="nil"/>
          <w:bottom w:val="nil"/>
          <w:right w:val="nil"/>
          <w:between w:val="nil"/>
        </w:pBdr>
        <w:spacing w:after="0"/>
        <w:ind w:left="0" w:firstLine="360"/>
        <w:jc w:val="both"/>
        <w:rPr>
          <w:color w:val="000000"/>
          <w:sz w:val="24"/>
          <w:szCs w:val="24"/>
        </w:rPr>
      </w:pPr>
      <w:r w:rsidRPr="009C513A">
        <w:rPr>
          <w:color w:val="000000"/>
          <w:sz w:val="24"/>
          <w:szCs w:val="24"/>
        </w:rPr>
        <w:t xml:space="preserve">Забезпечення проведення пошуку пар донор-реципієнт у ЄДІСТ. </w:t>
      </w:r>
    </w:p>
    <w:p w14:paraId="0000007E" w14:textId="77777777" w:rsidR="00526A90" w:rsidRPr="009C513A" w:rsidRDefault="00000000">
      <w:pPr>
        <w:numPr>
          <w:ilvl w:val="0"/>
          <w:numId w:val="33"/>
        </w:numPr>
        <w:pBdr>
          <w:top w:val="nil"/>
          <w:left w:val="nil"/>
          <w:bottom w:val="nil"/>
          <w:right w:val="nil"/>
          <w:between w:val="nil"/>
        </w:pBdr>
        <w:spacing w:after="0"/>
        <w:ind w:left="0" w:firstLine="360"/>
        <w:jc w:val="both"/>
        <w:rPr>
          <w:color w:val="000000"/>
          <w:sz w:val="24"/>
          <w:szCs w:val="24"/>
        </w:rPr>
      </w:pPr>
      <w:r w:rsidRPr="009C513A">
        <w:rPr>
          <w:color w:val="000000"/>
          <w:sz w:val="24"/>
          <w:szCs w:val="24"/>
        </w:rPr>
        <w:t>Забезпечення психологічної підтримки п</w:t>
      </w:r>
      <w:r w:rsidRPr="009C513A">
        <w:rPr>
          <w:sz w:val="24"/>
          <w:szCs w:val="24"/>
        </w:rPr>
        <w:t>ацієнтів</w:t>
      </w:r>
      <w:r w:rsidRPr="009C513A">
        <w:rPr>
          <w:color w:val="000000"/>
          <w:sz w:val="24"/>
          <w:szCs w:val="24"/>
        </w:rPr>
        <w:t>, як</w:t>
      </w:r>
      <w:r w:rsidRPr="009C513A">
        <w:rPr>
          <w:sz w:val="24"/>
          <w:szCs w:val="24"/>
        </w:rPr>
        <w:t>і</w:t>
      </w:r>
      <w:r w:rsidRPr="009C513A">
        <w:rPr>
          <w:color w:val="000000"/>
          <w:sz w:val="24"/>
          <w:szCs w:val="24"/>
        </w:rPr>
        <w:t xml:space="preserve"> підляга</w:t>
      </w:r>
      <w:r w:rsidRPr="009C513A">
        <w:rPr>
          <w:sz w:val="24"/>
          <w:szCs w:val="24"/>
        </w:rPr>
        <w:t>ють</w:t>
      </w:r>
      <w:r w:rsidRPr="009C513A">
        <w:rPr>
          <w:color w:val="000000"/>
          <w:sz w:val="24"/>
          <w:szCs w:val="24"/>
        </w:rPr>
        <w:t xml:space="preserve"> лікуванню методом трансплантації органів, а також кандидат</w:t>
      </w:r>
      <w:r w:rsidRPr="009C513A">
        <w:rPr>
          <w:sz w:val="24"/>
          <w:szCs w:val="24"/>
        </w:rPr>
        <w:t>ів</w:t>
      </w:r>
      <w:r w:rsidRPr="009C513A">
        <w:rPr>
          <w:color w:val="000000"/>
          <w:sz w:val="24"/>
          <w:szCs w:val="24"/>
        </w:rPr>
        <w:t>-донор</w:t>
      </w:r>
      <w:r w:rsidRPr="009C513A">
        <w:rPr>
          <w:sz w:val="24"/>
          <w:szCs w:val="24"/>
        </w:rPr>
        <w:t>ів</w:t>
      </w:r>
      <w:r w:rsidRPr="009C513A">
        <w:rPr>
          <w:color w:val="000000"/>
          <w:sz w:val="24"/>
          <w:szCs w:val="24"/>
        </w:rPr>
        <w:t>.</w:t>
      </w:r>
    </w:p>
    <w:p w14:paraId="0000007F" w14:textId="77777777" w:rsidR="00526A90" w:rsidRPr="009C513A" w:rsidRDefault="00000000">
      <w:pPr>
        <w:numPr>
          <w:ilvl w:val="0"/>
          <w:numId w:val="33"/>
        </w:numPr>
        <w:pBdr>
          <w:top w:val="nil"/>
          <w:left w:val="nil"/>
          <w:bottom w:val="nil"/>
          <w:right w:val="nil"/>
          <w:between w:val="nil"/>
        </w:pBdr>
        <w:spacing w:after="0"/>
        <w:ind w:left="0" w:firstLine="360"/>
        <w:jc w:val="both"/>
        <w:rPr>
          <w:color w:val="000000"/>
          <w:sz w:val="24"/>
          <w:szCs w:val="24"/>
        </w:rPr>
      </w:pPr>
      <w:r w:rsidRPr="009C513A">
        <w:rPr>
          <w:color w:val="000000"/>
          <w:sz w:val="24"/>
          <w:szCs w:val="24"/>
        </w:rPr>
        <w:t>Забезпечення видач</w:t>
      </w:r>
      <w:r w:rsidRPr="009C513A">
        <w:rPr>
          <w:sz w:val="24"/>
          <w:szCs w:val="24"/>
        </w:rPr>
        <w:t>і</w:t>
      </w:r>
      <w:r w:rsidRPr="009C513A">
        <w:rPr>
          <w:color w:val="000000"/>
          <w:sz w:val="24"/>
          <w:szCs w:val="24"/>
        </w:rPr>
        <w:t xml:space="preserve"> електронного направлення пацієнт</w:t>
      </w:r>
      <w:r w:rsidRPr="009C513A">
        <w:rPr>
          <w:sz w:val="24"/>
          <w:szCs w:val="24"/>
        </w:rPr>
        <w:t>ам</w:t>
      </w:r>
      <w:r w:rsidRPr="009C513A">
        <w:rPr>
          <w:color w:val="000000"/>
          <w:sz w:val="24"/>
          <w:szCs w:val="24"/>
        </w:rPr>
        <w:t>, як</w:t>
      </w:r>
      <w:r w:rsidRPr="009C513A">
        <w:rPr>
          <w:sz w:val="24"/>
          <w:szCs w:val="24"/>
        </w:rPr>
        <w:t>і</w:t>
      </w:r>
      <w:r w:rsidRPr="009C513A">
        <w:rPr>
          <w:color w:val="000000"/>
          <w:sz w:val="24"/>
          <w:szCs w:val="24"/>
        </w:rPr>
        <w:t xml:space="preserve"> підляга</w:t>
      </w:r>
      <w:r w:rsidRPr="009C513A">
        <w:rPr>
          <w:sz w:val="24"/>
          <w:szCs w:val="24"/>
        </w:rPr>
        <w:t>ють</w:t>
      </w:r>
      <w:r w:rsidRPr="009C513A">
        <w:rPr>
          <w:color w:val="000000"/>
          <w:sz w:val="24"/>
          <w:szCs w:val="24"/>
        </w:rPr>
        <w:t xml:space="preserve"> лікуванню методом трансплантації органів, на стаціонарне лікування </w:t>
      </w:r>
      <w:r w:rsidRPr="009C513A">
        <w:rPr>
          <w:sz w:val="24"/>
          <w:szCs w:val="24"/>
        </w:rPr>
        <w:t>з приводу трансплантації та/або з приводу інших причин</w:t>
      </w:r>
      <w:r w:rsidRPr="009C513A">
        <w:rPr>
          <w:color w:val="000000"/>
          <w:sz w:val="24"/>
          <w:szCs w:val="24"/>
        </w:rPr>
        <w:t>.</w:t>
      </w:r>
    </w:p>
    <w:p w14:paraId="00000080" w14:textId="77777777" w:rsidR="00526A90" w:rsidRPr="009C513A" w:rsidRDefault="00000000">
      <w:pPr>
        <w:numPr>
          <w:ilvl w:val="0"/>
          <w:numId w:val="33"/>
        </w:numPr>
        <w:pBdr>
          <w:top w:val="nil"/>
          <w:left w:val="nil"/>
          <w:bottom w:val="nil"/>
          <w:right w:val="nil"/>
          <w:between w:val="nil"/>
        </w:pBdr>
        <w:spacing w:after="0"/>
        <w:ind w:left="0" w:firstLine="360"/>
        <w:jc w:val="both"/>
        <w:rPr>
          <w:color w:val="000000"/>
          <w:sz w:val="24"/>
          <w:szCs w:val="24"/>
        </w:rPr>
      </w:pPr>
      <w:r w:rsidRPr="009C513A">
        <w:rPr>
          <w:color w:val="000000"/>
          <w:sz w:val="24"/>
          <w:szCs w:val="24"/>
        </w:rPr>
        <w:t>Забезпечення права пацієнтів, які перебувають на лікуванні у відділенні інтенсивної терапії, на допуск до них відвідувачів 24 години на добу в будь-який день тижня згідно з правилами, визначеними чинними нормативно-правовими актами.</w:t>
      </w:r>
    </w:p>
    <w:p w14:paraId="00000081" w14:textId="77777777" w:rsidR="00526A90" w:rsidRPr="009C513A" w:rsidRDefault="00000000">
      <w:pPr>
        <w:numPr>
          <w:ilvl w:val="0"/>
          <w:numId w:val="33"/>
        </w:numPr>
        <w:pBdr>
          <w:top w:val="nil"/>
          <w:left w:val="nil"/>
          <w:bottom w:val="nil"/>
          <w:right w:val="nil"/>
          <w:between w:val="nil"/>
        </w:pBdr>
        <w:spacing w:after="0"/>
        <w:ind w:left="0" w:firstLine="360"/>
        <w:jc w:val="both"/>
        <w:rPr>
          <w:color w:val="000000"/>
          <w:sz w:val="24"/>
          <w:szCs w:val="24"/>
        </w:rPr>
      </w:pPr>
      <w:r w:rsidRPr="009C513A">
        <w:rPr>
          <w:color w:val="000000"/>
          <w:sz w:val="24"/>
          <w:szCs w:val="24"/>
        </w:rPr>
        <w:t>Взаємодія з іншими надавачами медичних послуг для своєчасного та ефективного надання медичної допомоги пацієнтам.</w:t>
      </w:r>
    </w:p>
    <w:p w14:paraId="00000082" w14:textId="77777777" w:rsidR="00526A90" w:rsidRPr="009C513A" w:rsidRDefault="00000000">
      <w:pPr>
        <w:numPr>
          <w:ilvl w:val="0"/>
          <w:numId w:val="33"/>
        </w:numPr>
        <w:pBdr>
          <w:top w:val="nil"/>
          <w:left w:val="nil"/>
          <w:bottom w:val="nil"/>
          <w:right w:val="nil"/>
          <w:between w:val="nil"/>
        </w:pBdr>
        <w:spacing w:after="0"/>
        <w:ind w:left="0" w:firstLine="360"/>
        <w:jc w:val="both"/>
        <w:rPr>
          <w:color w:val="000000"/>
          <w:sz w:val="24"/>
          <w:szCs w:val="24"/>
        </w:rPr>
      </w:pPr>
      <w:r w:rsidRPr="009C513A">
        <w:rPr>
          <w:color w:val="000000"/>
          <w:sz w:val="24"/>
          <w:szCs w:val="24"/>
        </w:rPr>
        <w:t>Інформування пацієнтів щодо можливості отримання інших необхідних медичних послуг безоплатно за рахунок коштів програми медичних гарантій,</w:t>
      </w:r>
      <w:r w:rsidRPr="009C513A">
        <w:rPr>
          <w:color w:val="000000"/>
        </w:rPr>
        <w:t xml:space="preserve"> </w:t>
      </w:r>
      <w:r w:rsidRPr="009C513A">
        <w:rPr>
          <w:color w:val="000000"/>
          <w:sz w:val="24"/>
          <w:szCs w:val="24"/>
        </w:rPr>
        <w:t>зокрема паліативної допомоги.</w:t>
      </w:r>
    </w:p>
    <w:p w14:paraId="00000083" w14:textId="77777777" w:rsidR="00526A90" w:rsidRPr="009C513A" w:rsidRDefault="00000000">
      <w:pPr>
        <w:numPr>
          <w:ilvl w:val="0"/>
          <w:numId w:val="33"/>
        </w:numPr>
        <w:pBdr>
          <w:top w:val="nil"/>
          <w:left w:val="nil"/>
          <w:bottom w:val="nil"/>
          <w:right w:val="nil"/>
          <w:between w:val="nil"/>
        </w:pBdr>
        <w:spacing w:after="0"/>
        <w:ind w:left="0" w:firstLine="360"/>
        <w:jc w:val="both"/>
        <w:rPr>
          <w:color w:val="000000"/>
          <w:sz w:val="24"/>
          <w:szCs w:val="24"/>
        </w:rPr>
      </w:pPr>
      <w:r w:rsidRPr="009C513A">
        <w:rPr>
          <w:color w:val="000000"/>
          <w:sz w:val="24"/>
          <w:szCs w:val="24"/>
        </w:rPr>
        <w:t>Інформування пацієнтів щодо можливостей профілактики та лікування, залучення до ухвалення рішень щодо їх здоров'я, узгодження плану лікування з пацієнтами відповідно до їх очікувань та можливостей.</w:t>
      </w:r>
    </w:p>
    <w:p w14:paraId="00000084" w14:textId="77777777" w:rsidR="00526A90" w:rsidRPr="009C513A" w:rsidRDefault="00000000">
      <w:pPr>
        <w:numPr>
          <w:ilvl w:val="0"/>
          <w:numId w:val="33"/>
        </w:numPr>
        <w:pBdr>
          <w:top w:val="nil"/>
          <w:left w:val="nil"/>
          <w:bottom w:val="nil"/>
          <w:right w:val="nil"/>
          <w:between w:val="nil"/>
        </w:pBdr>
        <w:spacing w:after="0"/>
        <w:ind w:left="0" w:firstLine="360"/>
        <w:jc w:val="both"/>
        <w:rPr>
          <w:color w:val="000000"/>
          <w:sz w:val="24"/>
          <w:szCs w:val="24"/>
        </w:rPr>
      </w:pPr>
      <w:r w:rsidRPr="009C513A">
        <w:rPr>
          <w:color w:val="000000"/>
          <w:sz w:val="24"/>
          <w:szCs w:val="24"/>
        </w:rPr>
        <w:t>Наявність затвердженої програми з інфекційного контролю та дотримання заходів із запобігання інфекціям, пов’язаних з наданням медичної допомоги, відповідно до чинних наказів МОЗ.</w:t>
      </w:r>
    </w:p>
    <w:p w14:paraId="00000085" w14:textId="77777777" w:rsidR="00526A90" w:rsidRPr="009C513A" w:rsidRDefault="00000000">
      <w:pPr>
        <w:numPr>
          <w:ilvl w:val="0"/>
          <w:numId w:val="33"/>
        </w:numPr>
        <w:pBdr>
          <w:top w:val="nil"/>
          <w:left w:val="nil"/>
          <w:bottom w:val="nil"/>
          <w:right w:val="nil"/>
          <w:between w:val="nil"/>
        </w:pBdr>
        <w:spacing w:after="0"/>
        <w:ind w:left="0" w:firstLine="360"/>
        <w:jc w:val="both"/>
        <w:rPr>
          <w:color w:val="000000"/>
          <w:sz w:val="24"/>
          <w:szCs w:val="24"/>
        </w:rPr>
      </w:pPr>
      <w:r w:rsidRPr="009C513A">
        <w:rPr>
          <w:color w:val="000000"/>
          <w:sz w:val="24"/>
          <w:szCs w:val="24"/>
        </w:rPr>
        <w:t>Наявність локальних документів з інфекційного контролю за особливо небезпечними інфекційними хворобами (ОНІХ) та запобігання їх розповсюдженню з обов’язково відпрацьованим сценарієм щодо впровадження протиепідемічного режиму у ЗОЗ та його суворого дотримання в організації роботи та наданні медичної допомоги в умовах виникнення пандемії, а також у випадку виникнення осередку інфікування ОНІХ.</w:t>
      </w:r>
    </w:p>
    <w:p w14:paraId="00000086" w14:textId="77777777" w:rsidR="00526A90" w:rsidRPr="009C513A" w:rsidRDefault="00000000">
      <w:pPr>
        <w:numPr>
          <w:ilvl w:val="0"/>
          <w:numId w:val="33"/>
        </w:numPr>
        <w:pBdr>
          <w:top w:val="nil"/>
          <w:left w:val="nil"/>
          <w:bottom w:val="nil"/>
          <w:right w:val="nil"/>
          <w:between w:val="nil"/>
        </w:pBdr>
        <w:spacing w:after="0"/>
        <w:ind w:left="0" w:firstLine="360"/>
        <w:jc w:val="both"/>
        <w:rPr>
          <w:color w:val="000000"/>
          <w:sz w:val="24"/>
          <w:szCs w:val="24"/>
        </w:rPr>
      </w:pPr>
      <w:r w:rsidRPr="009C513A">
        <w:rPr>
          <w:color w:val="000000"/>
          <w:sz w:val="24"/>
          <w:szCs w:val="24"/>
        </w:rPr>
        <w:t>Наявність внутрішньої системи управління і контролю якості та безпеки медичної діяльності з дотриманням вимог до їх організації і проведення відповідно до чинного законодавства із здійсненням безперервного моніторингу індикаторів оцінки та критеріїв доступності, якості, безпеки надання медичної допомоги за напрямом її надання, ефективного контролю та управління якістю ЗОЗ для забезпечення прав пацієнтів на отримання медичної допомоги необхідного обсягу та належної якості.</w:t>
      </w:r>
    </w:p>
    <w:p w14:paraId="00000087" w14:textId="77777777" w:rsidR="00526A90" w:rsidRPr="009C513A" w:rsidRDefault="00000000">
      <w:pPr>
        <w:numPr>
          <w:ilvl w:val="0"/>
          <w:numId w:val="33"/>
        </w:numPr>
        <w:pBdr>
          <w:top w:val="nil"/>
          <w:left w:val="nil"/>
          <w:bottom w:val="nil"/>
          <w:right w:val="nil"/>
          <w:between w:val="nil"/>
        </w:pBdr>
        <w:spacing w:after="0"/>
        <w:ind w:left="0" w:firstLine="360"/>
        <w:jc w:val="both"/>
        <w:rPr>
          <w:color w:val="000000"/>
          <w:sz w:val="24"/>
          <w:szCs w:val="24"/>
        </w:rPr>
      </w:pPr>
      <w:r w:rsidRPr="009C513A">
        <w:rPr>
          <w:color w:val="000000"/>
          <w:sz w:val="24"/>
          <w:szCs w:val="24"/>
        </w:rPr>
        <w:t>Дотримання вимог законодавства у сфері протидії насильству, в тому числі виявлення ознак насильства у пацієнтів та повідомлення відповідних служб згідно із затвердженим законодавством.</w:t>
      </w:r>
    </w:p>
    <w:p w14:paraId="00000088" w14:textId="77777777" w:rsidR="00526A90" w:rsidRPr="009C513A" w:rsidRDefault="00000000">
      <w:pPr>
        <w:numPr>
          <w:ilvl w:val="0"/>
          <w:numId w:val="33"/>
        </w:numPr>
        <w:pBdr>
          <w:top w:val="nil"/>
          <w:left w:val="nil"/>
          <w:bottom w:val="nil"/>
          <w:right w:val="nil"/>
          <w:between w:val="nil"/>
        </w:pBdr>
        <w:spacing w:after="0"/>
        <w:ind w:left="0" w:firstLine="360"/>
        <w:jc w:val="both"/>
        <w:rPr>
          <w:color w:val="000000"/>
          <w:sz w:val="24"/>
          <w:szCs w:val="24"/>
        </w:rPr>
      </w:pPr>
      <w:r w:rsidRPr="009C513A">
        <w:rPr>
          <w:color w:val="000000"/>
          <w:sz w:val="24"/>
          <w:szCs w:val="24"/>
        </w:rPr>
        <w:t>Дотримання прав людини надавачем медичних послуг відповідно до рекомендацій Уповноваженого Верховної Ради України з прав людини та положень Конвенції про захист прав людини і основоположних свобод, Конвенції про права осіб з інвалідністю, Конвенції про права дитини та інших міжнародних договорів, ратифікованих Україною.</w:t>
      </w:r>
    </w:p>
    <w:p w14:paraId="00000089" w14:textId="77777777" w:rsidR="00526A90" w:rsidRPr="009C513A" w:rsidRDefault="00526A90">
      <w:pPr>
        <w:pBdr>
          <w:top w:val="nil"/>
          <w:left w:val="nil"/>
          <w:bottom w:val="nil"/>
          <w:right w:val="nil"/>
          <w:between w:val="nil"/>
        </w:pBdr>
        <w:spacing w:after="0"/>
        <w:ind w:left="360"/>
        <w:jc w:val="both"/>
        <w:rPr>
          <w:color w:val="000000"/>
          <w:sz w:val="24"/>
          <w:szCs w:val="24"/>
        </w:rPr>
      </w:pPr>
    </w:p>
    <w:p w14:paraId="0000008A" w14:textId="77777777" w:rsidR="00526A90" w:rsidRPr="009C513A" w:rsidRDefault="00000000">
      <w:pPr>
        <w:spacing w:after="0"/>
        <w:jc w:val="center"/>
        <w:rPr>
          <w:sz w:val="24"/>
          <w:szCs w:val="24"/>
        </w:rPr>
      </w:pPr>
      <w:r w:rsidRPr="009C513A">
        <w:rPr>
          <w:b/>
          <w:sz w:val="24"/>
          <w:szCs w:val="24"/>
        </w:rPr>
        <w:t>ЛІКУВАННЯ ДОРОСЛИХ ТА ДІТЕЙ МЕТОДОМ ТРАНСПЛАНТАЦІЇ ОРГАНІВ</w:t>
      </w:r>
    </w:p>
    <w:p w14:paraId="0000008B" w14:textId="77777777" w:rsidR="00526A90" w:rsidRPr="009C513A" w:rsidRDefault="00000000">
      <w:pPr>
        <w:spacing w:after="0"/>
        <w:jc w:val="center"/>
        <w:rPr>
          <w:b/>
          <w:sz w:val="24"/>
          <w:szCs w:val="24"/>
        </w:rPr>
      </w:pPr>
      <w:r w:rsidRPr="009C513A">
        <w:rPr>
          <w:b/>
          <w:sz w:val="24"/>
          <w:szCs w:val="24"/>
        </w:rPr>
        <w:t>ІІ. Трансплантаційний період. Послуга 2.</w:t>
      </w:r>
    </w:p>
    <w:p w14:paraId="0000008C" w14:textId="77777777" w:rsidR="00526A90" w:rsidRPr="009C513A" w:rsidRDefault="00526A90">
      <w:pPr>
        <w:spacing w:after="0"/>
        <w:jc w:val="center"/>
        <w:rPr>
          <w:b/>
          <w:sz w:val="24"/>
          <w:szCs w:val="24"/>
        </w:rPr>
      </w:pPr>
    </w:p>
    <w:p w14:paraId="0000008D" w14:textId="77777777" w:rsidR="00526A90" w:rsidRPr="009C513A" w:rsidRDefault="00000000">
      <w:pPr>
        <w:spacing w:after="0"/>
        <w:rPr>
          <w:sz w:val="24"/>
          <w:szCs w:val="24"/>
        </w:rPr>
      </w:pPr>
      <w:r w:rsidRPr="009C513A">
        <w:rPr>
          <w:i/>
          <w:sz w:val="24"/>
          <w:szCs w:val="24"/>
        </w:rPr>
        <w:t>Обсяг медичних послуг, який надавач зобов’язується надавати за договором відповідно до медичних потреб пацієнта/пацієнтки (специфікація</w:t>
      </w:r>
      <w:r w:rsidRPr="009C513A">
        <w:rPr>
          <w:sz w:val="24"/>
          <w:szCs w:val="24"/>
        </w:rPr>
        <w:t>)</w:t>
      </w:r>
    </w:p>
    <w:p w14:paraId="0000008E" w14:textId="77777777" w:rsidR="00526A90" w:rsidRPr="009C513A" w:rsidRDefault="00526A90">
      <w:pPr>
        <w:spacing w:after="0"/>
        <w:rPr>
          <w:sz w:val="24"/>
          <w:szCs w:val="24"/>
        </w:rPr>
      </w:pPr>
    </w:p>
    <w:p w14:paraId="0000008F" w14:textId="77777777" w:rsidR="00526A90" w:rsidRPr="009C513A" w:rsidRDefault="00000000">
      <w:pPr>
        <w:pBdr>
          <w:top w:val="nil"/>
          <w:left w:val="nil"/>
          <w:bottom w:val="nil"/>
          <w:right w:val="nil"/>
          <w:between w:val="nil"/>
        </w:pBdr>
        <w:tabs>
          <w:tab w:val="left" w:pos="851"/>
        </w:tabs>
        <w:spacing w:after="0"/>
        <w:jc w:val="both"/>
        <w:rPr>
          <w:color w:val="000000"/>
          <w:sz w:val="24"/>
          <w:szCs w:val="24"/>
        </w:rPr>
      </w:pPr>
      <w:r w:rsidRPr="009C513A">
        <w:rPr>
          <w:color w:val="000000"/>
          <w:sz w:val="24"/>
          <w:szCs w:val="24"/>
        </w:rPr>
        <w:t>1.</w:t>
      </w:r>
      <w:r w:rsidRPr="009C513A">
        <w:rPr>
          <w:color w:val="000000"/>
          <w:sz w:val="24"/>
          <w:szCs w:val="24"/>
        </w:rPr>
        <w:tab/>
        <w:t xml:space="preserve">Обстеження пацієнта/пацієнтки перед операцією з трансплантації органу для встановлення пари донор-реципієнт відповідно до галузевих стандартів </w:t>
      </w:r>
      <w:r w:rsidRPr="009C513A">
        <w:rPr>
          <w:sz w:val="24"/>
          <w:szCs w:val="24"/>
        </w:rPr>
        <w:t>у сфері охорони здоров’я</w:t>
      </w:r>
      <w:r w:rsidRPr="009C513A">
        <w:rPr>
          <w:color w:val="000000"/>
          <w:sz w:val="24"/>
          <w:szCs w:val="24"/>
        </w:rPr>
        <w:t>.</w:t>
      </w:r>
    </w:p>
    <w:p w14:paraId="00000090" w14:textId="77777777" w:rsidR="00526A90" w:rsidRPr="009C513A" w:rsidRDefault="00000000">
      <w:pPr>
        <w:pBdr>
          <w:top w:val="nil"/>
          <w:left w:val="nil"/>
          <w:bottom w:val="nil"/>
          <w:right w:val="nil"/>
          <w:between w:val="nil"/>
        </w:pBdr>
        <w:tabs>
          <w:tab w:val="left" w:pos="851"/>
        </w:tabs>
        <w:spacing w:after="0"/>
        <w:jc w:val="both"/>
        <w:rPr>
          <w:color w:val="000000"/>
          <w:sz w:val="24"/>
          <w:szCs w:val="24"/>
        </w:rPr>
      </w:pPr>
      <w:r w:rsidRPr="009C513A">
        <w:rPr>
          <w:color w:val="000000"/>
          <w:sz w:val="24"/>
          <w:szCs w:val="24"/>
        </w:rPr>
        <w:t>2.</w:t>
      </w:r>
      <w:r w:rsidRPr="009C513A">
        <w:rPr>
          <w:color w:val="000000"/>
          <w:sz w:val="24"/>
          <w:szCs w:val="24"/>
        </w:rPr>
        <w:tab/>
        <w:t>Передопераційний огляд пацієнта/пацієнтки, який підлягає операції з трансплантації органів або пацієнта/пацієнтки живого донора лікарем-трансплантологом, лікарем-анестезіологом та іншими спеціалістами.</w:t>
      </w:r>
    </w:p>
    <w:p w14:paraId="00000091" w14:textId="77777777" w:rsidR="00526A90" w:rsidRPr="009C513A" w:rsidRDefault="00000000">
      <w:pPr>
        <w:pBdr>
          <w:top w:val="nil"/>
          <w:left w:val="nil"/>
          <w:bottom w:val="nil"/>
          <w:right w:val="nil"/>
          <w:between w:val="nil"/>
        </w:pBdr>
        <w:tabs>
          <w:tab w:val="left" w:pos="993"/>
        </w:tabs>
        <w:spacing w:after="0"/>
        <w:jc w:val="both"/>
        <w:rPr>
          <w:color w:val="000000"/>
          <w:sz w:val="24"/>
          <w:szCs w:val="24"/>
        </w:rPr>
      </w:pPr>
      <w:r w:rsidRPr="009C513A">
        <w:rPr>
          <w:color w:val="000000"/>
          <w:sz w:val="24"/>
          <w:szCs w:val="24"/>
        </w:rPr>
        <w:t>3.</w:t>
      </w:r>
      <w:r w:rsidRPr="009C513A">
        <w:rPr>
          <w:color w:val="000000"/>
          <w:sz w:val="24"/>
          <w:szCs w:val="24"/>
        </w:rPr>
        <w:tab/>
        <w:t>Цілодобове проведення лабораторних обстежень, зокрема:</w:t>
      </w:r>
    </w:p>
    <w:p w14:paraId="00000092" w14:textId="77777777" w:rsidR="00526A90" w:rsidRPr="009C513A" w:rsidRDefault="00000000">
      <w:pPr>
        <w:spacing w:after="0"/>
        <w:ind w:left="284" w:hanging="284"/>
        <w:jc w:val="both"/>
        <w:rPr>
          <w:sz w:val="24"/>
          <w:szCs w:val="24"/>
        </w:rPr>
      </w:pPr>
      <w:r w:rsidRPr="009C513A">
        <w:rPr>
          <w:sz w:val="24"/>
          <w:szCs w:val="24"/>
        </w:rPr>
        <w:t>a.</w:t>
      </w:r>
      <w:r w:rsidRPr="009C513A">
        <w:rPr>
          <w:sz w:val="24"/>
          <w:szCs w:val="24"/>
        </w:rPr>
        <w:tab/>
        <w:t>розгорнутий клінічний аналіз крові;</w:t>
      </w:r>
    </w:p>
    <w:p w14:paraId="00000093" w14:textId="77777777" w:rsidR="00526A90" w:rsidRPr="009C513A" w:rsidRDefault="00000000">
      <w:pPr>
        <w:spacing w:after="0"/>
        <w:ind w:left="284" w:hanging="284"/>
        <w:jc w:val="both"/>
        <w:rPr>
          <w:sz w:val="24"/>
          <w:szCs w:val="24"/>
        </w:rPr>
      </w:pPr>
      <w:r w:rsidRPr="009C513A">
        <w:rPr>
          <w:sz w:val="24"/>
          <w:szCs w:val="24"/>
        </w:rPr>
        <w:t>b.</w:t>
      </w:r>
      <w:r w:rsidRPr="009C513A">
        <w:rPr>
          <w:sz w:val="24"/>
          <w:szCs w:val="24"/>
        </w:rPr>
        <w:tab/>
        <w:t>визначення групи крові і резус-фактора, зокрема імуногематологічного скринінгу за системою ABO;</w:t>
      </w:r>
    </w:p>
    <w:p w14:paraId="00000094" w14:textId="77777777" w:rsidR="00526A90" w:rsidRPr="009C513A" w:rsidRDefault="00000000">
      <w:pPr>
        <w:spacing w:after="0"/>
        <w:ind w:left="284" w:hanging="284"/>
        <w:jc w:val="both"/>
        <w:rPr>
          <w:sz w:val="24"/>
          <w:szCs w:val="24"/>
        </w:rPr>
      </w:pPr>
      <w:r w:rsidRPr="009C513A">
        <w:rPr>
          <w:sz w:val="24"/>
          <w:szCs w:val="24"/>
        </w:rPr>
        <w:t>c.</w:t>
      </w:r>
      <w:r w:rsidRPr="009C513A">
        <w:rPr>
          <w:sz w:val="24"/>
          <w:szCs w:val="24"/>
        </w:rPr>
        <w:tab/>
        <w:t>біохімічний аналіз крові (загальний білок, альфа-амілаза, аспартатамінотрансфераза (АсАТ), аланінамінотрансфераза (АлАТ), білірубін і його фракції (загальний, прямий, непрямий), креатинін, прокальцитонін (кількісне визначення), сечовина, сечова кислота, електроліти (натрій, калій, магній, кальцій, хлор)); глюкоза в цільній крові або сироватці крові; С-реактивний білок (CРБ, кількісне визначення), газовий склад крові;</w:t>
      </w:r>
    </w:p>
    <w:p w14:paraId="00000095" w14:textId="77777777" w:rsidR="00526A90" w:rsidRPr="009C513A" w:rsidRDefault="00000000">
      <w:pPr>
        <w:spacing w:after="0"/>
        <w:ind w:left="284" w:hanging="284"/>
        <w:jc w:val="both"/>
        <w:rPr>
          <w:sz w:val="24"/>
          <w:szCs w:val="24"/>
        </w:rPr>
      </w:pPr>
      <w:r w:rsidRPr="009C513A">
        <w:rPr>
          <w:sz w:val="24"/>
          <w:szCs w:val="24"/>
        </w:rPr>
        <w:t>d.</w:t>
      </w:r>
      <w:r w:rsidRPr="009C513A">
        <w:rPr>
          <w:sz w:val="24"/>
          <w:szCs w:val="24"/>
        </w:rPr>
        <w:tab/>
        <w:t>коагуляційний гемостаз (тромбіновий час, активований частковий (парціальний) тромбопластиновий час (АЧТЧ, АПТЧ), міжнародне нормалізоване відношення (МНВ),</w:t>
      </w:r>
      <w:r w:rsidRPr="009C513A">
        <w:rPr>
          <w:sz w:val="22"/>
          <w:szCs w:val="22"/>
        </w:rPr>
        <w:t>фібриноген,</w:t>
      </w:r>
      <w:r w:rsidRPr="009C513A">
        <w:rPr>
          <w:sz w:val="24"/>
          <w:szCs w:val="24"/>
        </w:rPr>
        <w:t>Д-димер);</w:t>
      </w:r>
    </w:p>
    <w:p w14:paraId="00000096" w14:textId="77777777" w:rsidR="00526A90" w:rsidRPr="009C513A" w:rsidRDefault="00000000">
      <w:pPr>
        <w:spacing w:after="0"/>
        <w:ind w:left="284" w:hanging="284"/>
        <w:jc w:val="both"/>
        <w:rPr>
          <w:sz w:val="24"/>
          <w:szCs w:val="24"/>
        </w:rPr>
      </w:pPr>
      <w:r w:rsidRPr="009C513A">
        <w:rPr>
          <w:sz w:val="24"/>
          <w:szCs w:val="24"/>
        </w:rPr>
        <w:t>e.</w:t>
      </w:r>
      <w:r w:rsidRPr="009C513A">
        <w:rPr>
          <w:sz w:val="24"/>
          <w:szCs w:val="24"/>
        </w:rPr>
        <w:tab/>
        <w:t>дослідження спинномозкової рідини;</w:t>
      </w:r>
    </w:p>
    <w:p w14:paraId="00000097" w14:textId="77777777" w:rsidR="00526A90" w:rsidRPr="009C513A" w:rsidRDefault="00000000">
      <w:pPr>
        <w:spacing w:after="0"/>
        <w:ind w:left="284" w:hanging="284"/>
        <w:jc w:val="both"/>
        <w:rPr>
          <w:sz w:val="24"/>
          <w:szCs w:val="24"/>
        </w:rPr>
      </w:pPr>
      <w:r w:rsidRPr="009C513A">
        <w:rPr>
          <w:sz w:val="24"/>
          <w:szCs w:val="24"/>
        </w:rPr>
        <w:t>f.</w:t>
      </w:r>
      <w:r w:rsidRPr="009C513A">
        <w:rPr>
          <w:sz w:val="24"/>
          <w:szCs w:val="24"/>
        </w:rPr>
        <w:tab/>
        <w:t>дослідження інфекційного статусу пацієнта/пацієнтки з метою виявлення/відсутності:</w:t>
      </w:r>
    </w:p>
    <w:p w14:paraId="00000098" w14:textId="77777777" w:rsidR="00526A90" w:rsidRPr="009C513A" w:rsidRDefault="00000000">
      <w:pPr>
        <w:numPr>
          <w:ilvl w:val="0"/>
          <w:numId w:val="14"/>
        </w:numPr>
        <w:pBdr>
          <w:top w:val="nil"/>
          <w:left w:val="nil"/>
          <w:bottom w:val="nil"/>
          <w:right w:val="nil"/>
          <w:between w:val="nil"/>
        </w:pBdr>
        <w:spacing w:after="0"/>
        <w:ind w:left="1134"/>
        <w:jc w:val="both"/>
        <w:rPr>
          <w:color w:val="000000"/>
          <w:sz w:val="24"/>
          <w:szCs w:val="24"/>
        </w:rPr>
      </w:pPr>
      <w:r w:rsidRPr="009C513A">
        <w:rPr>
          <w:color w:val="000000"/>
          <w:sz w:val="24"/>
          <w:szCs w:val="24"/>
        </w:rPr>
        <w:t>ВІЛ-інфекції: антиген, у т.ч. антиген р24 (методом ПЛР) та сумарні імуноглобуліни М та G (HIV Ag/Ab);</w:t>
      </w:r>
    </w:p>
    <w:p w14:paraId="00000099" w14:textId="77777777" w:rsidR="00526A90" w:rsidRPr="009C513A" w:rsidRDefault="00000000">
      <w:pPr>
        <w:numPr>
          <w:ilvl w:val="0"/>
          <w:numId w:val="14"/>
        </w:numPr>
        <w:pBdr>
          <w:top w:val="nil"/>
          <w:left w:val="nil"/>
          <w:bottom w:val="nil"/>
          <w:right w:val="nil"/>
          <w:between w:val="nil"/>
        </w:pBdr>
        <w:spacing w:after="0"/>
        <w:ind w:left="1134"/>
        <w:jc w:val="both"/>
        <w:rPr>
          <w:color w:val="000000"/>
          <w:sz w:val="24"/>
          <w:szCs w:val="24"/>
        </w:rPr>
      </w:pPr>
      <w:r w:rsidRPr="009C513A">
        <w:rPr>
          <w:color w:val="000000"/>
          <w:sz w:val="24"/>
          <w:szCs w:val="24"/>
        </w:rPr>
        <w:t>гепатиту В: антиген, у т.ч. HBcor антиген (методом ПЛР) та поверхневі імуноглобуліни;</w:t>
      </w:r>
    </w:p>
    <w:p w14:paraId="0000009A" w14:textId="77777777" w:rsidR="00526A90" w:rsidRPr="009C513A" w:rsidRDefault="00000000">
      <w:pPr>
        <w:numPr>
          <w:ilvl w:val="0"/>
          <w:numId w:val="14"/>
        </w:numPr>
        <w:pBdr>
          <w:top w:val="nil"/>
          <w:left w:val="nil"/>
          <w:bottom w:val="nil"/>
          <w:right w:val="nil"/>
          <w:between w:val="nil"/>
        </w:pBdr>
        <w:spacing w:after="0"/>
        <w:ind w:left="1134"/>
        <w:jc w:val="both"/>
        <w:rPr>
          <w:color w:val="000000"/>
          <w:sz w:val="24"/>
          <w:szCs w:val="24"/>
        </w:rPr>
      </w:pPr>
      <w:r w:rsidRPr="009C513A">
        <w:rPr>
          <w:color w:val="000000"/>
          <w:sz w:val="24"/>
          <w:szCs w:val="24"/>
        </w:rPr>
        <w:t>гепатиту С: антиген (методом ПЛР) та імуноглобуліни М та G);</w:t>
      </w:r>
    </w:p>
    <w:p w14:paraId="0000009B" w14:textId="77777777" w:rsidR="00526A90" w:rsidRPr="009C513A" w:rsidRDefault="00000000">
      <w:pPr>
        <w:numPr>
          <w:ilvl w:val="0"/>
          <w:numId w:val="14"/>
        </w:numPr>
        <w:pBdr>
          <w:top w:val="nil"/>
          <w:left w:val="nil"/>
          <w:bottom w:val="nil"/>
          <w:right w:val="nil"/>
          <w:between w:val="nil"/>
        </w:pBdr>
        <w:spacing w:after="0"/>
        <w:ind w:left="1134"/>
        <w:jc w:val="both"/>
        <w:rPr>
          <w:color w:val="000000"/>
          <w:sz w:val="24"/>
          <w:szCs w:val="24"/>
        </w:rPr>
      </w:pPr>
      <w:r w:rsidRPr="009C513A">
        <w:rPr>
          <w:color w:val="000000"/>
          <w:sz w:val="24"/>
          <w:szCs w:val="24"/>
        </w:rPr>
        <w:t>цитомегаловірусну інфекцію: антиген (методом ПЛР), та імуноглобуліни М та G;</w:t>
      </w:r>
    </w:p>
    <w:p w14:paraId="0000009C" w14:textId="77777777" w:rsidR="00526A90" w:rsidRPr="009C513A" w:rsidRDefault="00000000">
      <w:pPr>
        <w:numPr>
          <w:ilvl w:val="0"/>
          <w:numId w:val="14"/>
        </w:numPr>
        <w:pBdr>
          <w:top w:val="nil"/>
          <w:left w:val="nil"/>
          <w:bottom w:val="nil"/>
          <w:right w:val="nil"/>
          <w:between w:val="nil"/>
        </w:pBdr>
        <w:spacing w:after="0"/>
        <w:ind w:left="1134"/>
        <w:jc w:val="both"/>
        <w:rPr>
          <w:color w:val="000000"/>
          <w:sz w:val="24"/>
          <w:szCs w:val="24"/>
        </w:rPr>
      </w:pPr>
      <w:r w:rsidRPr="009C513A">
        <w:rPr>
          <w:color w:val="000000"/>
          <w:sz w:val="24"/>
          <w:szCs w:val="24"/>
        </w:rPr>
        <w:t>вірусу Епштейн-Барра: антиген (методом ПЛР) та імуноглобуліни М та G;</w:t>
      </w:r>
    </w:p>
    <w:p w14:paraId="0000009D" w14:textId="77777777" w:rsidR="00526A90" w:rsidRPr="009C513A" w:rsidRDefault="00000000">
      <w:pPr>
        <w:numPr>
          <w:ilvl w:val="0"/>
          <w:numId w:val="14"/>
        </w:numPr>
        <w:pBdr>
          <w:top w:val="nil"/>
          <w:left w:val="nil"/>
          <w:bottom w:val="nil"/>
          <w:right w:val="nil"/>
          <w:between w:val="nil"/>
        </w:pBdr>
        <w:spacing w:after="0"/>
        <w:ind w:left="1134" w:hanging="284"/>
        <w:jc w:val="both"/>
        <w:rPr>
          <w:color w:val="000000"/>
          <w:sz w:val="24"/>
          <w:szCs w:val="24"/>
        </w:rPr>
      </w:pPr>
      <w:r w:rsidRPr="009C513A">
        <w:rPr>
          <w:color w:val="000000"/>
          <w:sz w:val="24"/>
          <w:szCs w:val="24"/>
        </w:rPr>
        <w:t>сифілісу;</w:t>
      </w:r>
    </w:p>
    <w:p w14:paraId="0000009E" w14:textId="77777777" w:rsidR="00526A90" w:rsidRPr="009C513A" w:rsidRDefault="00000000">
      <w:pPr>
        <w:numPr>
          <w:ilvl w:val="0"/>
          <w:numId w:val="14"/>
        </w:numPr>
        <w:pBdr>
          <w:top w:val="nil"/>
          <w:left w:val="nil"/>
          <w:bottom w:val="nil"/>
          <w:right w:val="nil"/>
          <w:between w:val="nil"/>
        </w:pBdr>
        <w:spacing w:after="0"/>
        <w:ind w:left="1134" w:hanging="284"/>
        <w:jc w:val="both"/>
        <w:rPr>
          <w:color w:val="000000"/>
          <w:sz w:val="24"/>
          <w:szCs w:val="24"/>
        </w:rPr>
      </w:pPr>
      <w:r w:rsidRPr="009C513A">
        <w:rPr>
          <w:color w:val="000000"/>
          <w:sz w:val="24"/>
          <w:szCs w:val="24"/>
        </w:rPr>
        <w:t>токсоплазмозу: імуноглобуліни М та G;</w:t>
      </w:r>
    </w:p>
    <w:p w14:paraId="0000009F" w14:textId="77777777" w:rsidR="00526A90" w:rsidRPr="009C513A" w:rsidRDefault="00000000">
      <w:pPr>
        <w:numPr>
          <w:ilvl w:val="0"/>
          <w:numId w:val="14"/>
        </w:numPr>
        <w:pBdr>
          <w:top w:val="nil"/>
          <w:left w:val="nil"/>
          <w:bottom w:val="nil"/>
          <w:right w:val="nil"/>
          <w:between w:val="nil"/>
        </w:pBdr>
        <w:spacing w:after="0"/>
        <w:ind w:left="1134" w:hanging="284"/>
        <w:jc w:val="both"/>
        <w:rPr>
          <w:color w:val="000000"/>
          <w:sz w:val="24"/>
          <w:szCs w:val="24"/>
        </w:rPr>
      </w:pPr>
      <w:r w:rsidRPr="009C513A">
        <w:rPr>
          <w:color w:val="000000"/>
          <w:sz w:val="24"/>
          <w:szCs w:val="24"/>
        </w:rPr>
        <w:t>Т-клітинного лімфотропного вірусу людини (HTLV 1⁄2 ): імуноглобуліни М та G;</w:t>
      </w:r>
    </w:p>
    <w:p w14:paraId="000000A0" w14:textId="77777777" w:rsidR="00526A90" w:rsidRPr="009C513A" w:rsidRDefault="00000000">
      <w:pPr>
        <w:numPr>
          <w:ilvl w:val="0"/>
          <w:numId w:val="14"/>
        </w:numPr>
        <w:pBdr>
          <w:top w:val="nil"/>
          <w:left w:val="nil"/>
          <w:bottom w:val="nil"/>
          <w:right w:val="nil"/>
          <w:between w:val="nil"/>
        </w:pBdr>
        <w:spacing w:after="0"/>
        <w:ind w:left="1134" w:hanging="284"/>
        <w:jc w:val="both"/>
        <w:rPr>
          <w:color w:val="000000"/>
          <w:sz w:val="24"/>
          <w:szCs w:val="24"/>
        </w:rPr>
      </w:pPr>
      <w:r w:rsidRPr="009C513A">
        <w:rPr>
          <w:color w:val="000000"/>
          <w:sz w:val="24"/>
          <w:szCs w:val="24"/>
        </w:rPr>
        <w:t>вірус SARS-Cov2: антиген (методом ПЛР);</w:t>
      </w:r>
    </w:p>
    <w:p w14:paraId="000000A1" w14:textId="77777777" w:rsidR="00526A90" w:rsidRPr="009C513A" w:rsidRDefault="00000000">
      <w:pPr>
        <w:numPr>
          <w:ilvl w:val="0"/>
          <w:numId w:val="14"/>
        </w:numPr>
        <w:pBdr>
          <w:top w:val="nil"/>
          <w:left w:val="nil"/>
          <w:bottom w:val="nil"/>
          <w:right w:val="nil"/>
          <w:between w:val="nil"/>
        </w:pBdr>
        <w:spacing w:after="0"/>
        <w:ind w:left="1134"/>
        <w:jc w:val="both"/>
        <w:rPr>
          <w:color w:val="000000"/>
          <w:sz w:val="24"/>
          <w:szCs w:val="24"/>
        </w:rPr>
      </w:pPr>
      <w:r w:rsidRPr="009C513A">
        <w:rPr>
          <w:color w:val="000000"/>
          <w:sz w:val="24"/>
          <w:szCs w:val="24"/>
        </w:rPr>
        <w:t>вірус простого герпесу (HSV) 1 та 2 типів: імуноглобуліни М.</w:t>
      </w:r>
    </w:p>
    <w:p w14:paraId="000000A2" w14:textId="77777777" w:rsidR="00526A90" w:rsidRPr="009C513A" w:rsidRDefault="00000000">
      <w:pPr>
        <w:numPr>
          <w:ilvl w:val="0"/>
          <w:numId w:val="15"/>
        </w:numPr>
        <w:pBdr>
          <w:top w:val="nil"/>
          <w:left w:val="nil"/>
          <w:bottom w:val="nil"/>
          <w:right w:val="nil"/>
          <w:between w:val="nil"/>
        </w:pBdr>
        <w:spacing w:after="0"/>
        <w:ind w:left="357" w:hanging="357"/>
        <w:rPr>
          <w:color w:val="000000"/>
          <w:sz w:val="24"/>
          <w:szCs w:val="24"/>
        </w:rPr>
      </w:pPr>
      <w:r w:rsidRPr="009C513A">
        <w:rPr>
          <w:color w:val="000000"/>
          <w:sz w:val="24"/>
          <w:szCs w:val="24"/>
        </w:rPr>
        <w:t>проведення імуногенетичного скринінгу:</w:t>
      </w:r>
    </w:p>
    <w:p w14:paraId="000000A3" w14:textId="77777777" w:rsidR="00526A90" w:rsidRPr="009C513A" w:rsidRDefault="00000000">
      <w:pPr>
        <w:spacing w:after="0"/>
        <w:ind w:left="1134" w:hanging="709"/>
        <w:rPr>
          <w:sz w:val="24"/>
          <w:szCs w:val="24"/>
        </w:rPr>
      </w:pPr>
      <w:r w:rsidRPr="009C513A">
        <w:rPr>
          <w:sz w:val="24"/>
          <w:szCs w:val="24"/>
        </w:rPr>
        <w:t>i.</w:t>
      </w:r>
      <w:r w:rsidRPr="009C513A">
        <w:rPr>
          <w:sz w:val="24"/>
          <w:szCs w:val="24"/>
        </w:rPr>
        <w:tab/>
        <w:t>визначення генотипу HLA за локусами А, В, DRB1 або за локусами A, B, C, DRB1, DQB1;</w:t>
      </w:r>
    </w:p>
    <w:p w14:paraId="000000A4" w14:textId="77777777" w:rsidR="00526A90" w:rsidRPr="009C513A" w:rsidRDefault="00000000">
      <w:pPr>
        <w:spacing w:after="0"/>
        <w:ind w:left="1134" w:hanging="709"/>
        <w:rPr>
          <w:sz w:val="24"/>
          <w:szCs w:val="24"/>
        </w:rPr>
      </w:pPr>
      <w:r w:rsidRPr="009C513A">
        <w:rPr>
          <w:sz w:val="24"/>
          <w:szCs w:val="24"/>
        </w:rPr>
        <w:t>ii.</w:t>
      </w:r>
      <w:r w:rsidRPr="009C513A">
        <w:rPr>
          <w:sz w:val="24"/>
          <w:szCs w:val="24"/>
        </w:rPr>
        <w:tab/>
        <w:t>проведення комплементзалежного лімфоцитотоксичного тесту з лімфоцитами донора;</w:t>
      </w:r>
    </w:p>
    <w:p w14:paraId="000000A5" w14:textId="77777777" w:rsidR="00526A90" w:rsidRPr="009C513A" w:rsidRDefault="00000000">
      <w:pPr>
        <w:spacing w:after="0"/>
        <w:ind w:left="1134" w:hanging="709"/>
        <w:rPr>
          <w:sz w:val="24"/>
          <w:szCs w:val="24"/>
        </w:rPr>
      </w:pPr>
      <w:r w:rsidRPr="009C513A">
        <w:rPr>
          <w:sz w:val="24"/>
          <w:szCs w:val="24"/>
        </w:rPr>
        <w:t>iii.</w:t>
      </w:r>
      <w:r w:rsidRPr="009C513A">
        <w:rPr>
          <w:sz w:val="24"/>
          <w:szCs w:val="24"/>
        </w:rPr>
        <w:tab/>
        <w:t>проведення прямої перехресної проби (cross-match) з клітинами донора;</w:t>
      </w:r>
    </w:p>
    <w:p w14:paraId="000000A6" w14:textId="77777777" w:rsidR="00526A90" w:rsidRPr="009C513A" w:rsidRDefault="00000000">
      <w:pPr>
        <w:spacing w:after="0"/>
        <w:ind w:left="1134" w:hanging="709"/>
        <w:rPr>
          <w:sz w:val="24"/>
          <w:szCs w:val="24"/>
        </w:rPr>
      </w:pPr>
      <w:r w:rsidRPr="009C513A">
        <w:rPr>
          <w:sz w:val="24"/>
          <w:szCs w:val="24"/>
        </w:rPr>
        <w:t>iv.</w:t>
      </w:r>
      <w:r w:rsidRPr="009C513A">
        <w:rPr>
          <w:sz w:val="24"/>
          <w:szCs w:val="24"/>
        </w:rPr>
        <w:tab/>
        <w:t>проведення дослідження на виявлення антитіл до HLA утворених de novo;</w:t>
      </w:r>
    </w:p>
    <w:p w14:paraId="000000A7" w14:textId="77777777" w:rsidR="00526A90" w:rsidRPr="009C513A" w:rsidRDefault="00000000">
      <w:pPr>
        <w:spacing w:after="0"/>
        <w:ind w:left="1134" w:hanging="709"/>
        <w:rPr>
          <w:sz w:val="24"/>
          <w:szCs w:val="24"/>
        </w:rPr>
      </w:pPr>
      <w:r w:rsidRPr="009C513A">
        <w:rPr>
          <w:sz w:val="24"/>
          <w:szCs w:val="24"/>
        </w:rPr>
        <w:t>v.</w:t>
      </w:r>
      <w:r w:rsidRPr="009C513A">
        <w:rPr>
          <w:sz w:val="24"/>
          <w:szCs w:val="24"/>
        </w:rPr>
        <w:tab/>
        <w:t>виявлення антитіл до HLA з комплемент-фіксуючою активністю;</w:t>
      </w:r>
    </w:p>
    <w:p w14:paraId="000000A8" w14:textId="77777777" w:rsidR="00526A90" w:rsidRPr="009C513A" w:rsidRDefault="00000000">
      <w:pPr>
        <w:numPr>
          <w:ilvl w:val="0"/>
          <w:numId w:val="15"/>
        </w:numPr>
        <w:pBdr>
          <w:top w:val="nil"/>
          <w:left w:val="nil"/>
          <w:bottom w:val="nil"/>
          <w:right w:val="nil"/>
          <w:between w:val="nil"/>
        </w:pBdr>
        <w:spacing w:after="0"/>
        <w:ind w:left="357" w:hanging="357"/>
        <w:rPr>
          <w:color w:val="000000"/>
          <w:sz w:val="24"/>
          <w:szCs w:val="24"/>
        </w:rPr>
      </w:pPr>
      <w:r w:rsidRPr="009C513A">
        <w:rPr>
          <w:color w:val="000000"/>
          <w:sz w:val="24"/>
          <w:szCs w:val="24"/>
        </w:rPr>
        <w:t>визначення концентрації лікарських засобів для імуносупресії в крові;</w:t>
      </w:r>
    </w:p>
    <w:p w14:paraId="000000A9" w14:textId="77777777" w:rsidR="00526A90" w:rsidRPr="009C513A" w:rsidRDefault="00000000">
      <w:pPr>
        <w:numPr>
          <w:ilvl w:val="0"/>
          <w:numId w:val="15"/>
        </w:numPr>
        <w:pBdr>
          <w:top w:val="nil"/>
          <w:left w:val="nil"/>
          <w:bottom w:val="nil"/>
          <w:right w:val="nil"/>
          <w:between w:val="nil"/>
        </w:pBdr>
        <w:spacing w:after="0"/>
        <w:ind w:left="357" w:hanging="357"/>
        <w:rPr>
          <w:color w:val="000000"/>
          <w:sz w:val="24"/>
          <w:szCs w:val="24"/>
        </w:rPr>
      </w:pPr>
      <w:r w:rsidRPr="009C513A">
        <w:rPr>
          <w:color w:val="000000"/>
          <w:sz w:val="24"/>
          <w:szCs w:val="24"/>
        </w:rPr>
        <w:t>визначення концентрації триптази крові;</w:t>
      </w:r>
    </w:p>
    <w:p w14:paraId="000000AA" w14:textId="77777777" w:rsidR="00526A90" w:rsidRPr="009C513A" w:rsidRDefault="00000000">
      <w:pPr>
        <w:numPr>
          <w:ilvl w:val="0"/>
          <w:numId w:val="15"/>
        </w:numPr>
        <w:pBdr>
          <w:top w:val="nil"/>
          <w:left w:val="nil"/>
          <w:bottom w:val="nil"/>
          <w:right w:val="nil"/>
          <w:between w:val="nil"/>
        </w:pBdr>
        <w:spacing w:after="0"/>
        <w:ind w:left="357" w:hanging="357"/>
        <w:rPr>
          <w:color w:val="000000"/>
          <w:sz w:val="24"/>
          <w:szCs w:val="24"/>
        </w:rPr>
      </w:pPr>
      <w:r w:rsidRPr="009C513A">
        <w:rPr>
          <w:color w:val="000000"/>
          <w:sz w:val="24"/>
          <w:szCs w:val="24"/>
        </w:rPr>
        <w:t>загальний аналіз сечі;</w:t>
      </w:r>
    </w:p>
    <w:p w14:paraId="000000AB" w14:textId="77777777" w:rsidR="00526A90" w:rsidRPr="009C513A" w:rsidRDefault="00000000">
      <w:pPr>
        <w:numPr>
          <w:ilvl w:val="0"/>
          <w:numId w:val="15"/>
        </w:numPr>
        <w:pBdr>
          <w:top w:val="nil"/>
          <w:left w:val="nil"/>
          <w:bottom w:val="nil"/>
          <w:right w:val="nil"/>
          <w:between w:val="nil"/>
        </w:pBdr>
        <w:spacing w:after="0"/>
        <w:ind w:left="357" w:hanging="357"/>
        <w:rPr>
          <w:color w:val="000000"/>
          <w:sz w:val="24"/>
          <w:szCs w:val="24"/>
        </w:rPr>
      </w:pPr>
      <w:r w:rsidRPr="009C513A">
        <w:rPr>
          <w:color w:val="000000"/>
          <w:sz w:val="24"/>
          <w:szCs w:val="24"/>
        </w:rPr>
        <w:t>бактеріологічні дослідження;</w:t>
      </w:r>
    </w:p>
    <w:p w14:paraId="000000AC" w14:textId="77777777" w:rsidR="00526A90" w:rsidRPr="009C513A" w:rsidRDefault="00000000">
      <w:pPr>
        <w:numPr>
          <w:ilvl w:val="0"/>
          <w:numId w:val="15"/>
        </w:numPr>
        <w:pBdr>
          <w:top w:val="nil"/>
          <w:left w:val="nil"/>
          <w:bottom w:val="nil"/>
          <w:right w:val="nil"/>
          <w:between w:val="nil"/>
        </w:pBdr>
        <w:spacing w:after="0"/>
        <w:ind w:left="357" w:hanging="357"/>
        <w:jc w:val="both"/>
        <w:rPr>
          <w:color w:val="000000"/>
          <w:sz w:val="24"/>
          <w:szCs w:val="24"/>
        </w:rPr>
      </w:pPr>
      <w:r w:rsidRPr="009C513A">
        <w:rPr>
          <w:color w:val="000000"/>
          <w:sz w:val="24"/>
          <w:szCs w:val="24"/>
        </w:rPr>
        <w:t>патоморфологічні дослідження (гістологічні/ цитологічні, імуногістохімічні);</w:t>
      </w:r>
    </w:p>
    <w:p w14:paraId="000000AD" w14:textId="77777777" w:rsidR="00526A90" w:rsidRPr="009C513A" w:rsidRDefault="00000000">
      <w:pPr>
        <w:numPr>
          <w:ilvl w:val="0"/>
          <w:numId w:val="15"/>
        </w:numPr>
        <w:pBdr>
          <w:top w:val="nil"/>
          <w:left w:val="nil"/>
          <w:bottom w:val="nil"/>
          <w:right w:val="nil"/>
          <w:between w:val="nil"/>
        </w:pBdr>
        <w:spacing w:after="0"/>
        <w:ind w:left="357" w:hanging="357"/>
        <w:rPr>
          <w:color w:val="000000"/>
          <w:sz w:val="24"/>
          <w:szCs w:val="24"/>
        </w:rPr>
      </w:pPr>
      <w:r w:rsidRPr="009C513A">
        <w:rPr>
          <w:color w:val="000000"/>
          <w:sz w:val="24"/>
          <w:szCs w:val="24"/>
        </w:rPr>
        <w:lastRenderedPageBreak/>
        <w:t xml:space="preserve">інші лабораторні дослідження відповідно до галузевих стандартів </w:t>
      </w:r>
      <w:r w:rsidRPr="009C513A">
        <w:rPr>
          <w:sz w:val="24"/>
          <w:szCs w:val="24"/>
        </w:rPr>
        <w:t>у сфері охорони здоров’я</w:t>
      </w:r>
      <w:r w:rsidRPr="009C513A">
        <w:rPr>
          <w:color w:val="000000"/>
          <w:sz w:val="24"/>
          <w:szCs w:val="24"/>
        </w:rPr>
        <w:t>.</w:t>
      </w:r>
    </w:p>
    <w:p w14:paraId="000000AE" w14:textId="77777777" w:rsidR="00526A90" w:rsidRPr="009C513A" w:rsidRDefault="00000000">
      <w:pPr>
        <w:spacing w:after="0"/>
        <w:jc w:val="both"/>
        <w:rPr>
          <w:sz w:val="24"/>
          <w:szCs w:val="24"/>
        </w:rPr>
      </w:pPr>
      <w:r w:rsidRPr="009C513A">
        <w:rPr>
          <w:sz w:val="24"/>
          <w:szCs w:val="24"/>
        </w:rPr>
        <w:t>4.</w:t>
      </w:r>
      <w:r w:rsidRPr="009C513A">
        <w:rPr>
          <w:sz w:val="24"/>
          <w:szCs w:val="24"/>
        </w:rPr>
        <w:tab/>
        <w:t>Цілодобове проведення інструментальних обстежень, зокрема:</w:t>
      </w:r>
    </w:p>
    <w:p w14:paraId="000000AF" w14:textId="77777777" w:rsidR="00526A90" w:rsidRPr="009C513A" w:rsidRDefault="00000000">
      <w:pPr>
        <w:spacing w:after="0"/>
        <w:ind w:left="284" w:hanging="284"/>
        <w:jc w:val="both"/>
        <w:rPr>
          <w:sz w:val="24"/>
          <w:szCs w:val="24"/>
        </w:rPr>
      </w:pPr>
      <w:r w:rsidRPr="009C513A">
        <w:rPr>
          <w:sz w:val="24"/>
          <w:szCs w:val="24"/>
        </w:rPr>
        <w:t>a.</w:t>
      </w:r>
      <w:r w:rsidRPr="009C513A">
        <w:rPr>
          <w:sz w:val="24"/>
          <w:szCs w:val="24"/>
        </w:rPr>
        <w:tab/>
        <w:t>електрокардіографія (ЕКГ);</w:t>
      </w:r>
    </w:p>
    <w:p w14:paraId="000000B0" w14:textId="77777777" w:rsidR="00526A90" w:rsidRPr="009C513A" w:rsidRDefault="00000000">
      <w:pPr>
        <w:spacing w:after="0"/>
        <w:ind w:left="284" w:hanging="284"/>
        <w:jc w:val="both"/>
        <w:rPr>
          <w:sz w:val="24"/>
          <w:szCs w:val="24"/>
        </w:rPr>
      </w:pPr>
      <w:r w:rsidRPr="009C513A">
        <w:rPr>
          <w:sz w:val="24"/>
          <w:szCs w:val="24"/>
        </w:rPr>
        <w:t>b.</w:t>
      </w:r>
      <w:r w:rsidRPr="009C513A">
        <w:rPr>
          <w:sz w:val="24"/>
          <w:szCs w:val="24"/>
        </w:rPr>
        <w:tab/>
        <w:t>ультразвукові дослідження, в тому числі із проведенням доплерографії та ехокардіографії;</w:t>
      </w:r>
    </w:p>
    <w:p w14:paraId="000000B1" w14:textId="77777777" w:rsidR="00526A90" w:rsidRPr="009C513A" w:rsidRDefault="00000000">
      <w:pPr>
        <w:spacing w:after="0"/>
        <w:ind w:left="284" w:hanging="284"/>
        <w:jc w:val="both"/>
        <w:rPr>
          <w:sz w:val="24"/>
          <w:szCs w:val="24"/>
        </w:rPr>
      </w:pPr>
      <w:r w:rsidRPr="009C513A">
        <w:rPr>
          <w:sz w:val="24"/>
          <w:szCs w:val="24"/>
        </w:rPr>
        <w:t>c.</w:t>
      </w:r>
      <w:r w:rsidRPr="009C513A">
        <w:rPr>
          <w:sz w:val="24"/>
          <w:szCs w:val="24"/>
        </w:rPr>
        <w:tab/>
        <w:t>ендоскопічні дослідження;</w:t>
      </w:r>
    </w:p>
    <w:p w14:paraId="000000B2" w14:textId="77777777" w:rsidR="00526A90" w:rsidRPr="009C513A" w:rsidRDefault="00000000">
      <w:pPr>
        <w:spacing w:after="0"/>
        <w:ind w:left="284" w:hanging="284"/>
        <w:jc w:val="both"/>
        <w:rPr>
          <w:sz w:val="24"/>
          <w:szCs w:val="24"/>
        </w:rPr>
      </w:pPr>
      <w:r w:rsidRPr="009C513A">
        <w:rPr>
          <w:sz w:val="24"/>
          <w:szCs w:val="24"/>
        </w:rPr>
        <w:t>d.</w:t>
      </w:r>
      <w:r w:rsidRPr="009C513A">
        <w:rPr>
          <w:sz w:val="24"/>
          <w:szCs w:val="24"/>
        </w:rPr>
        <w:tab/>
        <w:t>рентгенологічні дослідження (в тому числі з внутрішньовенним контрастуванням);</w:t>
      </w:r>
    </w:p>
    <w:p w14:paraId="000000B3" w14:textId="77777777" w:rsidR="00526A90" w:rsidRPr="009C513A" w:rsidRDefault="00000000">
      <w:pPr>
        <w:spacing w:after="0"/>
        <w:ind w:left="284" w:hanging="284"/>
        <w:jc w:val="both"/>
        <w:rPr>
          <w:sz w:val="24"/>
          <w:szCs w:val="24"/>
        </w:rPr>
      </w:pPr>
      <w:r w:rsidRPr="009C513A">
        <w:rPr>
          <w:sz w:val="24"/>
          <w:szCs w:val="24"/>
        </w:rPr>
        <w:t>e.</w:t>
      </w:r>
      <w:r w:rsidRPr="009C513A">
        <w:rPr>
          <w:sz w:val="24"/>
          <w:szCs w:val="24"/>
        </w:rPr>
        <w:tab/>
        <w:t xml:space="preserve">ангіографічне дослідження судин; </w:t>
      </w:r>
    </w:p>
    <w:p w14:paraId="000000B4" w14:textId="77777777" w:rsidR="00526A90" w:rsidRPr="009C513A" w:rsidRDefault="00000000">
      <w:pPr>
        <w:spacing w:after="0"/>
        <w:ind w:left="284" w:hanging="284"/>
        <w:jc w:val="both"/>
        <w:rPr>
          <w:sz w:val="24"/>
          <w:szCs w:val="24"/>
        </w:rPr>
      </w:pPr>
      <w:r w:rsidRPr="009C513A">
        <w:rPr>
          <w:sz w:val="24"/>
          <w:szCs w:val="24"/>
        </w:rPr>
        <w:t>f.</w:t>
      </w:r>
      <w:r w:rsidRPr="009C513A">
        <w:rPr>
          <w:sz w:val="24"/>
          <w:szCs w:val="24"/>
        </w:rPr>
        <w:tab/>
        <w:t>комп’ютерна томографія (в тому числі з внутрішньовенним контрастуванням);</w:t>
      </w:r>
    </w:p>
    <w:p w14:paraId="000000B5" w14:textId="77777777" w:rsidR="00526A90" w:rsidRPr="009C513A" w:rsidRDefault="00000000">
      <w:pPr>
        <w:spacing w:after="0"/>
        <w:ind w:left="284" w:hanging="284"/>
        <w:jc w:val="both"/>
        <w:rPr>
          <w:sz w:val="24"/>
          <w:szCs w:val="24"/>
        </w:rPr>
      </w:pPr>
      <w:r w:rsidRPr="009C513A">
        <w:rPr>
          <w:sz w:val="24"/>
          <w:szCs w:val="24"/>
        </w:rPr>
        <w:t>g.</w:t>
      </w:r>
      <w:r w:rsidRPr="009C513A">
        <w:rPr>
          <w:sz w:val="24"/>
          <w:szCs w:val="24"/>
        </w:rPr>
        <w:tab/>
        <w:t>магнітно-резонансна томографія (в тому числі з внутрішньовенним контрастуванням);</w:t>
      </w:r>
    </w:p>
    <w:p w14:paraId="000000B6" w14:textId="77777777" w:rsidR="00526A90" w:rsidRPr="009C513A" w:rsidRDefault="00000000">
      <w:pPr>
        <w:spacing w:after="0"/>
        <w:ind w:left="284" w:hanging="284"/>
        <w:jc w:val="both"/>
        <w:rPr>
          <w:sz w:val="24"/>
          <w:szCs w:val="24"/>
        </w:rPr>
      </w:pPr>
      <w:r w:rsidRPr="009C513A">
        <w:rPr>
          <w:sz w:val="24"/>
          <w:szCs w:val="24"/>
        </w:rPr>
        <w:t>h.</w:t>
      </w:r>
      <w:r w:rsidRPr="009C513A">
        <w:rPr>
          <w:sz w:val="24"/>
          <w:szCs w:val="24"/>
        </w:rPr>
        <w:tab/>
        <w:t>інші інструментальні дослідження відповідно до галузевих стандартів у сфері охорони здоров’я.</w:t>
      </w:r>
    </w:p>
    <w:p w14:paraId="000000B7" w14:textId="77777777" w:rsidR="00526A90" w:rsidRPr="009C513A" w:rsidRDefault="00000000">
      <w:pPr>
        <w:tabs>
          <w:tab w:val="left" w:pos="284"/>
        </w:tabs>
        <w:spacing w:after="0"/>
        <w:jc w:val="both"/>
        <w:rPr>
          <w:sz w:val="24"/>
          <w:szCs w:val="24"/>
        </w:rPr>
      </w:pPr>
      <w:r w:rsidRPr="009C513A">
        <w:rPr>
          <w:sz w:val="24"/>
          <w:szCs w:val="24"/>
        </w:rPr>
        <w:t>5. Встановлення пари донор-реципієнт за загальними критеріями та статусом екстреності.</w:t>
      </w:r>
    </w:p>
    <w:p w14:paraId="000000B8" w14:textId="77777777" w:rsidR="00526A90" w:rsidRPr="009C513A" w:rsidRDefault="00000000">
      <w:pPr>
        <w:numPr>
          <w:ilvl w:val="0"/>
          <w:numId w:val="3"/>
        </w:numPr>
        <w:pBdr>
          <w:top w:val="nil"/>
          <w:left w:val="nil"/>
          <w:bottom w:val="nil"/>
          <w:right w:val="nil"/>
          <w:between w:val="nil"/>
        </w:pBdr>
        <w:tabs>
          <w:tab w:val="left" w:pos="993"/>
        </w:tabs>
        <w:spacing w:after="0"/>
        <w:ind w:left="0" w:firstLine="0"/>
        <w:jc w:val="both"/>
        <w:rPr>
          <w:color w:val="000000"/>
          <w:sz w:val="24"/>
          <w:szCs w:val="24"/>
        </w:rPr>
      </w:pPr>
      <w:bookmarkStart w:id="6" w:name="_heading=h.3dy6vkm" w:colFirst="0" w:colLast="0"/>
      <w:bookmarkEnd w:id="6"/>
      <w:r w:rsidRPr="009C513A">
        <w:rPr>
          <w:color w:val="000000"/>
          <w:sz w:val="24"/>
          <w:szCs w:val="24"/>
        </w:rPr>
        <w:t xml:space="preserve">Консультування іншими спеціалістами пацієнта/пацієнтки, який/яка підлягає лікуванню методом трансплантації органів або пацієнта/пацієнтки живого-донора відповідно до галузевих стандартів </w:t>
      </w:r>
      <w:r w:rsidRPr="009C513A">
        <w:rPr>
          <w:sz w:val="24"/>
          <w:szCs w:val="24"/>
        </w:rPr>
        <w:t>у сфері охорони здоров’я</w:t>
      </w:r>
      <w:r w:rsidRPr="009C513A">
        <w:rPr>
          <w:color w:val="000000"/>
          <w:sz w:val="24"/>
          <w:szCs w:val="24"/>
        </w:rPr>
        <w:t>.</w:t>
      </w:r>
    </w:p>
    <w:p w14:paraId="000000B9" w14:textId="77777777" w:rsidR="00526A90" w:rsidRPr="009C513A" w:rsidRDefault="00000000">
      <w:pPr>
        <w:numPr>
          <w:ilvl w:val="0"/>
          <w:numId w:val="3"/>
        </w:numPr>
        <w:tabs>
          <w:tab w:val="left" w:pos="993"/>
        </w:tabs>
        <w:spacing w:after="0"/>
        <w:ind w:left="-141" w:firstLine="141"/>
        <w:jc w:val="both"/>
        <w:rPr>
          <w:sz w:val="24"/>
          <w:szCs w:val="24"/>
        </w:rPr>
      </w:pPr>
      <w:r w:rsidRPr="009C513A">
        <w:rPr>
          <w:sz w:val="24"/>
          <w:szCs w:val="24"/>
        </w:rPr>
        <w:t xml:space="preserve">Транспортування та доставлення анатомічного матеріалу в заклад, в якому пацієнту/пацієнтів буде проведено операцію з трансплантації.  </w:t>
      </w:r>
    </w:p>
    <w:p w14:paraId="000000BA" w14:textId="77777777" w:rsidR="00526A90" w:rsidRPr="009C513A" w:rsidRDefault="00000000">
      <w:pPr>
        <w:numPr>
          <w:ilvl w:val="0"/>
          <w:numId w:val="3"/>
        </w:numPr>
        <w:pBdr>
          <w:top w:val="nil"/>
          <w:left w:val="nil"/>
          <w:bottom w:val="nil"/>
          <w:right w:val="nil"/>
          <w:between w:val="nil"/>
        </w:pBdr>
        <w:tabs>
          <w:tab w:val="left" w:pos="993"/>
        </w:tabs>
        <w:spacing w:after="0"/>
        <w:ind w:left="0" w:firstLine="0"/>
        <w:jc w:val="both"/>
        <w:rPr>
          <w:color w:val="000000"/>
          <w:sz w:val="24"/>
          <w:szCs w:val="24"/>
        </w:rPr>
      </w:pPr>
      <w:r w:rsidRPr="009C513A">
        <w:rPr>
          <w:color w:val="000000"/>
          <w:sz w:val="24"/>
          <w:szCs w:val="24"/>
        </w:rPr>
        <w:t>Проведення пацієнту/пацієнтці хірургічної операції з трансплантації донорського органу.</w:t>
      </w:r>
    </w:p>
    <w:p w14:paraId="000000BB" w14:textId="77777777" w:rsidR="00526A90" w:rsidRPr="009C513A" w:rsidRDefault="00000000">
      <w:pPr>
        <w:numPr>
          <w:ilvl w:val="0"/>
          <w:numId w:val="3"/>
        </w:numPr>
        <w:pBdr>
          <w:top w:val="nil"/>
          <w:left w:val="nil"/>
          <w:bottom w:val="nil"/>
          <w:right w:val="nil"/>
          <w:between w:val="nil"/>
        </w:pBdr>
        <w:tabs>
          <w:tab w:val="left" w:pos="993"/>
        </w:tabs>
        <w:spacing w:after="0"/>
        <w:ind w:left="0" w:firstLine="0"/>
        <w:jc w:val="both"/>
        <w:rPr>
          <w:color w:val="000000"/>
          <w:sz w:val="24"/>
          <w:szCs w:val="24"/>
        </w:rPr>
      </w:pPr>
      <w:r w:rsidRPr="009C513A">
        <w:rPr>
          <w:color w:val="000000"/>
          <w:sz w:val="24"/>
          <w:szCs w:val="24"/>
        </w:rPr>
        <w:t>Проведення пацієнту/пацієнтці-живому донору хірургічної операції з вилучення донорського органу.</w:t>
      </w:r>
    </w:p>
    <w:p w14:paraId="000000BC" w14:textId="77777777" w:rsidR="00526A90" w:rsidRPr="009C513A" w:rsidRDefault="00000000">
      <w:pPr>
        <w:numPr>
          <w:ilvl w:val="0"/>
          <w:numId w:val="3"/>
        </w:numPr>
        <w:pBdr>
          <w:top w:val="nil"/>
          <w:left w:val="nil"/>
          <w:bottom w:val="nil"/>
          <w:right w:val="nil"/>
          <w:between w:val="nil"/>
        </w:pBdr>
        <w:tabs>
          <w:tab w:val="left" w:pos="993"/>
        </w:tabs>
        <w:spacing w:after="0"/>
        <w:ind w:left="0" w:firstLine="0"/>
        <w:jc w:val="both"/>
        <w:rPr>
          <w:color w:val="000000"/>
          <w:sz w:val="24"/>
          <w:szCs w:val="24"/>
        </w:rPr>
      </w:pPr>
      <w:r w:rsidRPr="009C513A">
        <w:rPr>
          <w:color w:val="000000"/>
          <w:sz w:val="24"/>
          <w:szCs w:val="24"/>
        </w:rPr>
        <w:t>Анестезіологічне забезпечення та своєчасне знеболення на всіх етапах пер</w:t>
      </w:r>
      <w:r w:rsidRPr="009C513A">
        <w:rPr>
          <w:sz w:val="24"/>
          <w:szCs w:val="24"/>
        </w:rPr>
        <w:t>и</w:t>
      </w:r>
      <w:r w:rsidRPr="009C513A">
        <w:rPr>
          <w:color w:val="000000"/>
          <w:sz w:val="24"/>
          <w:szCs w:val="24"/>
        </w:rPr>
        <w:t xml:space="preserve">операційного </w:t>
      </w:r>
      <w:r w:rsidRPr="009C513A">
        <w:rPr>
          <w:sz w:val="24"/>
          <w:szCs w:val="24"/>
        </w:rPr>
        <w:t>періоду</w:t>
      </w:r>
      <w:r w:rsidRPr="009C513A">
        <w:rPr>
          <w:color w:val="000000"/>
          <w:sz w:val="24"/>
          <w:szCs w:val="24"/>
        </w:rPr>
        <w:t>, а також під час проведення діагностичних та лікувальних процедур пацієнту/пацієнтці, який/яка підлягає лікуванню методом трансплантації органів або пацієнту/пацієнтці-живому донору.</w:t>
      </w:r>
    </w:p>
    <w:p w14:paraId="000000BD" w14:textId="77777777" w:rsidR="00526A90" w:rsidRPr="009C513A" w:rsidRDefault="00000000">
      <w:pPr>
        <w:numPr>
          <w:ilvl w:val="0"/>
          <w:numId w:val="3"/>
        </w:numPr>
        <w:pBdr>
          <w:top w:val="nil"/>
          <w:left w:val="nil"/>
          <w:bottom w:val="nil"/>
          <w:right w:val="nil"/>
          <w:between w:val="nil"/>
        </w:pBdr>
        <w:tabs>
          <w:tab w:val="left" w:pos="993"/>
        </w:tabs>
        <w:spacing w:after="0"/>
        <w:ind w:left="0" w:firstLine="0"/>
        <w:jc w:val="both"/>
        <w:rPr>
          <w:color w:val="000000"/>
          <w:sz w:val="24"/>
          <w:szCs w:val="24"/>
        </w:rPr>
      </w:pPr>
      <w:bookmarkStart w:id="7" w:name="_heading=h.1t3h5sf" w:colFirst="0" w:colLast="0"/>
      <w:bookmarkEnd w:id="7"/>
      <w:r w:rsidRPr="009C513A">
        <w:rPr>
          <w:sz w:val="24"/>
          <w:szCs w:val="24"/>
        </w:rPr>
        <w:t>Надання медичної допомоги в умовах палати та\або відділення інтенсивної терапії</w:t>
      </w:r>
      <w:r w:rsidRPr="009C513A">
        <w:rPr>
          <w:color w:val="000000"/>
          <w:sz w:val="24"/>
          <w:szCs w:val="24"/>
        </w:rPr>
        <w:t xml:space="preserve"> пацієнту/пацієнтці, який/яка підлягає лікуванню методом трансплантації органів або пацієнту/пацієнтці-живому донору.</w:t>
      </w:r>
    </w:p>
    <w:p w14:paraId="000000BE" w14:textId="77777777" w:rsidR="00526A90" w:rsidRPr="009C513A" w:rsidRDefault="00000000">
      <w:pPr>
        <w:numPr>
          <w:ilvl w:val="0"/>
          <w:numId w:val="3"/>
        </w:numPr>
        <w:pBdr>
          <w:top w:val="nil"/>
          <w:left w:val="nil"/>
          <w:bottom w:val="nil"/>
          <w:right w:val="nil"/>
          <w:between w:val="nil"/>
        </w:pBdr>
        <w:tabs>
          <w:tab w:val="left" w:pos="993"/>
        </w:tabs>
        <w:spacing w:after="0"/>
        <w:ind w:left="0" w:firstLine="0"/>
        <w:jc w:val="both"/>
        <w:rPr>
          <w:color w:val="000000"/>
          <w:sz w:val="24"/>
          <w:szCs w:val="24"/>
        </w:rPr>
      </w:pPr>
      <w:r w:rsidRPr="009C513A">
        <w:rPr>
          <w:color w:val="000000"/>
          <w:sz w:val="24"/>
          <w:szCs w:val="24"/>
        </w:rPr>
        <w:t>Цілодобове лікарське спостереження та медсестринський догляд за пацієнтом/пацієнткою, який/яка підлягає лікуванню методом трансплантації органів або пацієнтом/пацієнткою</w:t>
      </w:r>
      <w:r w:rsidRPr="009C513A">
        <w:rPr>
          <w:sz w:val="24"/>
          <w:szCs w:val="24"/>
        </w:rPr>
        <w:t>-</w:t>
      </w:r>
      <w:r w:rsidRPr="009C513A">
        <w:rPr>
          <w:color w:val="000000"/>
          <w:sz w:val="24"/>
          <w:szCs w:val="24"/>
        </w:rPr>
        <w:t>жив</w:t>
      </w:r>
      <w:r w:rsidRPr="009C513A">
        <w:rPr>
          <w:sz w:val="24"/>
          <w:szCs w:val="24"/>
        </w:rPr>
        <w:t>им</w:t>
      </w:r>
      <w:r w:rsidRPr="009C513A">
        <w:rPr>
          <w:color w:val="000000"/>
          <w:sz w:val="24"/>
          <w:szCs w:val="24"/>
        </w:rPr>
        <w:t>-донор</w:t>
      </w:r>
      <w:r w:rsidRPr="009C513A">
        <w:rPr>
          <w:sz w:val="24"/>
          <w:szCs w:val="24"/>
        </w:rPr>
        <w:t>ом</w:t>
      </w:r>
      <w:r w:rsidRPr="009C513A">
        <w:rPr>
          <w:color w:val="000000"/>
          <w:sz w:val="24"/>
          <w:szCs w:val="24"/>
        </w:rPr>
        <w:t>.</w:t>
      </w:r>
    </w:p>
    <w:p w14:paraId="000000BF" w14:textId="77777777" w:rsidR="00526A90" w:rsidRPr="009C513A" w:rsidRDefault="00000000">
      <w:pPr>
        <w:numPr>
          <w:ilvl w:val="0"/>
          <w:numId w:val="3"/>
        </w:numPr>
        <w:pBdr>
          <w:top w:val="nil"/>
          <w:left w:val="nil"/>
          <w:bottom w:val="nil"/>
          <w:right w:val="nil"/>
          <w:between w:val="nil"/>
        </w:pBdr>
        <w:tabs>
          <w:tab w:val="left" w:pos="993"/>
        </w:tabs>
        <w:spacing w:after="0"/>
        <w:ind w:left="0" w:firstLine="0"/>
        <w:jc w:val="both"/>
        <w:rPr>
          <w:color w:val="000000"/>
          <w:sz w:val="24"/>
          <w:szCs w:val="24"/>
        </w:rPr>
      </w:pPr>
      <w:r w:rsidRPr="009C513A">
        <w:rPr>
          <w:color w:val="000000"/>
          <w:sz w:val="24"/>
          <w:szCs w:val="24"/>
        </w:rPr>
        <w:t xml:space="preserve">Проведення медикаментозної терапії, </w:t>
      </w:r>
      <w:r w:rsidRPr="009C513A">
        <w:rPr>
          <w:sz w:val="24"/>
          <w:szCs w:val="24"/>
        </w:rPr>
        <w:t>зокрема,</w:t>
      </w:r>
      <w:r w:rsidRPr="009C513A">
        <w:rPr>
          <w:color w:val="000000"/>
          <w:sz w:val="24"/>
          <w:szCs w:val="24"/>
        </w:rPr>
        <w:t xml:space="preserve"> імуносупресивної (індукційної терапії) упродовж періоду госпіталізації пацієнт</w:t>
      </w:r>
      <w:r w:rsidRPr="009C513A">
        <w:rPr>
          <w:sz w:val="24"/>
          <w:szCs w:val="24"/>
        </w:rPr>
        <w:t>а</w:t>
      </w:r>
      <w:r w:rsidRPr="009C513A">
        <w:rPr>
          <w:color w:val="000000"/>
          <w:sz w:val="24"/>
          <w:szCs w:val="24"/>
        </w:rPr>
        <w:t>/пацієнт</w:t>
      </w:r>
      <w:r w:rsidRPr="009C513A">
        <w:rPr>
          <w:sz w:val="24"/>
          <w:szCs w:val="24"/>
        </w:rPr>
        <w:t>ки</w:t>
      </w:r>
      <w:r w:rsidRPr="009C513A">
        <w:rPr>
          <w:color w:val="000000"/>
          <w:sz w:val="24"/>
          <w:szCs w:val="24"/>
        </w:rPr>
        <w:t>.</w:t>
      </w:r>
    </w:p>
    <w:p w14:paraId="000000C0" w14:textId="77777777" w:rsidR="00526A90" w:rsidRPr="009C513A" w:rsidRDefault="00000000">
      <w:pPr>
        <w:numPr>
          <w:ilvl w:val="0"/>
          <w:numId w:val="3"/>
        </w:numPr>
        <w:pBdr>
          <w:top w:val="nil"/>
          <w:left w:val="nil"/>
          <w:bottom w:val="nil"/>
          <w:right w:val="nil"/>
          <w:between w:val="nil"/>
        </w:pBdr>
        <w:tabs>
          <w:tab w:val="left" w:pos="993"/>
        </w:tabs>
        <w:spacing w:after="0"/>
        <w:ind w:left="0" w:firstLine="0"/>
        <w:jc w:val="both"/>
        <w:rPr>
          <w:color w:val="000000"/>
          <w:sz w:val="24"/>
          <w:szCs w:val="24"/>
        </w:rPr>
      </w:pPr>
      <w:r w:rsidRPr="009C513A">
        <w:rPr>
          <w:sz w:val="24"/>
          <w:szCs w:val="24"/>
        </w:rPr>
        <w:t>Забезпечення компонентами та препаратами крові у цілодобовому режимі</w:t>
      </w:r>
      <w:r w:rsidRPr="009C513A">
        <w:rPr>
          <w:color w:val="000000"/>
          <w:sz w:val="24"/>
          <w:szCs w:val="24"/>
        </w:rPr>
        <w:t>.</w:t>
      </w:r>
    </w:p>
    <w:p w14:paraId="000000C1" w14:textId="77777777" w:rsidR="00526A90" w:rsidRPr="009C513A" w:rsidRDefault="00000000">
      <w:pPr>
        <w:numPr>
          <w:ilvl w:val="0"/>
          <w:numId w:val="3"/>
        </w:numPr>
        <w:pBdr>
          <w:top w:val="nil"/>
          <w:left w:val="nil"/>
          <w:bottom w:val="nil"/>
          <w:right w:val="nil"/>
          <w:between w:val="nil"/>
        </w:pBdr>
        <w:tabs>
          <w:tab w:val="left" w:pos="993"/>
        </w:tabs>
        <w:spacing w:after="0"/>
        <w:ind w:left="0" w:firstLine="0"/>
        <w:jc w:val="both"/>
        <w:rPr>
          <w:color w:val="000000"/>
          <w:sz w:val="24"/>
          <w:szCs w:val="24"/>
        </w:rPr>
      </w:pPr>
      <w:r w:rsidRPr="009C513A">
        <w:rPr>
          <w:color w:val="000000"/>
          <w:sz w:val="24"/>
          <w:szCs w:val="24"/>
        </w:rPr>
        <w:t xml:space="preserve">Проведення парентерального харчування </w:t>
      </w:r>
      <w:r w:rsidRPr="009C513A">
        <w:rPr>
          <w:sz w:val="24"/>
          <w:szCs w:val="24"/>
        </w:rPr>
        <w:t xml:space="preserve">(повного/часткового) </w:t>
      </w:r>
      <w:r w:rsidRPr="009C513A">
        <w:rPr>
          <w:color w:val="000000"/>
          <w:sz w:val="24"/>
          <w:szCs w:val="24"/>
        </w:rPr>
        <w:t>пацієнту/пацієнтці.</w:t>
      </w:r>
    </w:p>
    <w:p w14:paraId="000000C2" w14:textId="77777777" w:rsidR="00526A90" w:rsidRPr="009C513A" w:rsidRDefault="00000000">
      <w:pPr>
        <w:numPr>
          <w:ilvl w:val="0"/>
          <w:numId w:val="3"/>
        </w:numPr>
        <w:pBdr>
          <w:top w:val="nil"/>
          <w:left w:val="nil"/>
          <w:bottom w:val="nil"/>
          <w:right w:val="nil"/>
          <w:between w:val="nil"/>
        </w:pBdr>
        <w:tabs>
          <w:tab w:val="left" w:pos="993"/>
        </w:tabs>
        <w:spacing w:after="0"/>
        <w:ind w:left="0" w:firstLine="0"/>
        <w:jc w:val="both"/>
        <w:rPr>
          <w:color w:val="000000"/>
          <w:sz w:val="24"/>
          <w:szCs w:val="24"/>
        </w:rPr>
      </w:pPr>
      <w:r w:rsidRPr="009C513A">
        <w:rPr>
          <w:color w:val="000000"/>
          <w:sz w:val="24"/>
          <w:szCs w:val="24"/>
        </w:rPr>
        <w:t xml:space="preserve">Лікування ускладнень, зокрема пов’язаних з раннім відторгненням трансплантату. </w:t>
      </w:r>
    </w:p>
    <w:p w14:paraId="000000C3" w14:textId="77777777" w:rsidR="00526A90" w:rsidRPr="009C513A" w:rsidRDefault="00000000">
      <w:pPr>
        <w:numPr>
          <w:ilvl w:val="0"/>
          <w:numId w:val="3"/>
        </w:numPr>
        <w:pBdr>
          <w:top w:val="nil"/>
          <w:left w:val="nil"/>
          <w:bottom w:val="nil"/>
          <w:right w:val="nil"/>
          <w:between w:val="nil"/>
        </w:pBdr>
        <w:tabs>
          <w:tab w:val="left" w:pos="993"/>
        </w:tabs>
        <w:spacing w:after="0"/>
        <w:ind w:left="0" w:firstLine="0"/>
        <w:jc w:val="both"/>
        <w:rPr>
          <w:color w:val="000000"/>
          <w:sz w:val="24"/>
          <w:szCs w:val="24"/>
        </w:rPr>
      </w:pPr>
      <w:r w:rsidRPr="009C513A">
        <w:rPr>
          <w:color w:val="000000"/>
          <w:sz w:val="24"/>
          <w:szCs w:val="24"/>
        </w:rPr>
        <w:t xml:space="preserve">Надання </w:t>
      </w:r>
      <w:r w:rsidRPr="009C513A">
        <w:rPr>
          <w:sz w:val="24"/>
          <w:szCs w:val="24"/>
        </w:rPr>
        <w:t>пацієнту/пацієнтці</w:t>
      </w:r>
      <w:r w:rsidRPr="009C513A">
        <w:rPr>
          <w:color w:val="000000"/>
          <w:sz w:val="24"/>
          <w:szCs w:val="24"/>
        </w:rPr>
        <w:t xml:space="preserve"> послуг з реабілітації в гострому періоді (за відсутності протипоказань) в стаціонарних умовах та направлення пацієнта/пацієнтки для отримання реабілітаційної допомоги у післягострому та довготривалому періодах реабілітації. </w:t>
      </w:r>
    </w:p>
    <w:p w14:paraId="000000C4" w14:textId="77777777" w:rsidR="00526A90" w:rsidRPr="009C513A" w:rsidRDefault="00000000">
      <w:pPr>
        <w:numPr>
          <w:ilvl w:val="0"/>
          <w:numId w:val="3"/>
        </w:numPr>
        <w:pBdr>
          <w:top w:val="nil"/>
          <w:left w:val="nil"/>
          <w:bottom w:val="nil"/>
          <w:right w:val="nil"/>
          <w:between w:val="nil"/>
        </w:pBdr>
        <w:tabs>
          <w:tab w:val="left" w:pos="993"/>
        </w:tabs>
        <w:spacing w:after="0"/>
        <w:ind w:left="0" w:firstLine="0"/>
        <w:jc w:val="both"/>
        <w:rPr>
          <w:color w:val="000000"/>
          <w:sz w:val="24"/>
          <w:szCs w:val="24"/>
        </w:rPr>
      </w:pPr>
      <w:r w:rsidRPr="009C513A">
        <w:rPr>
          <w:color w:val="000000"/>
          <w:sz w:val="24"/>
          <w:szCs w:val="24"/>
        </w:rPr>
        <w:t>Надання психологічної підтримки пацієнту/пацієнтці, який/яка підлягає лікуванню методом трансплантації органів, а також живому-донору.</w:t>
      </w:r>
    </w:p>
    <w:p w14:paraId="000000C5" w14:textId="77777777" w:rsidR="00526A90" w:rsidRPr="009C513A" w:rsidRDefault="00000000">
      <w:pPr>
        <w:numPr>
          <w:ilvl w:val="0"/>
          <w:numId w:val="3"/>
        </w:numPr>
        <w:pBdr>
          <w:top w:val="nil"/>
          <w:left w:val="nil"/>
          <w:bottom w:val="nil"/>
          <w:right w:val="nil"/>
          <w:between w:val="nil"/>
        </w:pBdr>
        <w:tabs>
          <w:tab w:val="left" w:pos="993"/>
        </w:tabs>
        <w:spacing w:after="0"/>
        <w:ind w:left="0" w:firstLine="0"/>
        <w:jc w:val="both"/>
        <w:rPr>
          <w:color w:val="000000"/>
          <w:sz w:val="24"/>
          <w:szCs w:val="24"/>
        </w:rPr>
      </w:pPr>
      <w:r w:rsidRPr="009C513A">
        <w:rPr>
          <w:color w:val="000000"/>
          <w:sz w:val="24"/>
          <w:szCs w:val="24"/>
        </w:rPr>
        <w:t>Направлення пацієнта/пацієнтки для отримання спеціалізованої медичної допомоги за іншими напрямами в інші ЗОЗ або виклик спеціалістів з цих закладів для надання такого виду допомоги  пацієнту/пацієнтці у разі неможливості його/її транспортування.</w:t>
      </w:r>
    </w:p>
    <w:p w14:paraId="000000C6" w14:textId="77777777" w:rsidR="00526A90" w:rsidRPr="009C513A" w:rsidRDefault="00000000">
      <w:pPr>
        <w:numPr>
          <w:ilvl w:val="0"/>
          <w:numId w:val="3"/>
        </w:numPr>
        <w:pBdr>
          <w:top w:val="nil"/>
          <w:left w:val="nil"/>
          <w:bottom w:val="nil"/>
          <w:right w:val="nil"/>
          <w:between w:val="nil"/>
        </w:pBdr>
        <w:tabs>
          <w:tab w:val="left" w:pos="993"/>
        </w:tabs>
        <w:spacing w:after="0"/>
        <w:ind w:left="0" w:firstLine="0"/>
        <w:jc w:val="both"/>
        <w:rPr>
          <w:color w:val="000000"/>
          <w:sz w:val="24"/>
          <w:szCs w:val="24"/>
        </w:rPr>
      </w:pPr>
      <w:r w:rsidRPr="009C513A">
        <w:rPr>
          <w:color w:val="000000"/>
          <w:sz w:val="24"/>
          <w:szCs w:val="24"/>
        </w:rPr>
        <w:t xml:space="preserve">Забезпечення лікарськими засобами, постачання яких здійснюється шляхом централізованих закупівель МОЗ, за рахунок інших програм центрального та місцевого </w:t>
      </w:r>
      <w:r w:rsidRPr="009C513A">
        <w:rPr>
          <w:color w:val="000000"/>
          <w:sz w:val="24"/>
          <w:szCs w:val="24"/>
        </w:rPr>
        <w:lastRenderedPageBreak/>
        <w:t>бюджетів, а також лікарськими засобами, визначеними Національним переліком основних лікарських засобів, необхідними медичними виробами та витратними матеріалами відповідно до галузевих стандартів у сфері охорони здоров’я та медико-технологічних документів.</w:t>
      </w:r>
    </w:p>
    <w:p w14:paraId="000000C7" w14:textId="77777777" w:rsidR="00526A90" w:rsidRPr="009C513A" w:rsidRDefault="00000000">
      <w:pPr>
        <w:numPr>
          <w:ilvl w:val="0"/>
          <w:numId w:val="3"/>
        </w:numPr>
        <w:pBdr>
          <w:top w:val="nil"/>
          <w:left w:val="nil"/>
          <w:bottom w:val="nil"/>
          <w:right w:val="nil"/>
          <w:between w:val="nil"/>
        </w:pBdr>
        <w:tabs>
          <w:tab w:val="left" w:pos="993"/>
        </w:tabs>
        <w:spacing w:after="0"/>
        <w:ind w:left="0" w:firstLine="0"/>
        <w:jc w:val="both"/>
        <w:rPr>
          <w:color w:val="000000"/>
          <w:sz w:val="24"/>
          <w:szCs w:val="24"/>
        </w:rPr>
      </w:pPr>
      <w:r w:rsidRPr="009C513A">
        <w:rPr>
          <w:color w:val="000000"/>
          <w:sz w:val="24"/>
          <w:szCs w:val="24"/>
        </w:rPr>
        <w:t>Забезпечення харчуванням в умовах стаціонару.</w:t>
      </w:r>
    </w:p>
    <w:p w14:paraId="000000C8" w14:textId="77777777" w:rsidR="00526A90" w:rsidRPr="009C513A" w:rsidRDefault="00526A90">
      <w:pPr>
        <w:spacing w:after="0"/>
        <w:jc w:val="both"/>
        <w:rPr>
          <w:sz w:val="24"/>
          <w:szCs w:val="24"/>
        </w:rPr>
      </w:pPr>
    </w:p>
    <w:p w14:paraId="000000C9" w14:textId="77777777" w:rsidR="00526A90" w:rsidRPr="009C513A" w:rsidRDefault="00526A90">
      <w:pPr>
        <w:spacing w:after="0"/>
        <w:rPr>
          <w:sz w:val="24"/>
          <w:szCs w:val="24"/>
        </w:rPr>
      </w:pPr>
    </w:p>
    <w:p w14:paraId="000000CA" w14:textId="77777777" w:rsidR="00526A90" w:rsidRPr="009C513A" w:rsidRDefault="00000000">
      <w:pPr>
        <w:spacing w:after="0"/>
        <w:jc w:val="center"/>
        <w:rPr>
          <w:sz w:val="24"/>
          <w:szCs w:val="24"/>
        </w:rPr>
      </w:pPr>
      <w:r w:rsidRPr="009C513A">
        <w:rPr>
          <w:b/>
          <w:sz w:val="24"/>
          <w:szCs w:val="24"/>
        </w:rPr>
        <w:t>ЛІКУВАННЯ ДОРОСЛИХ ТА ДІТЕЙ МЕТОДОМ ТРАНСПЛАНТАЦІЇ ОРГАНІВ</w:t>
      </w:r>
    </w:p>
    <w:p w14:paraId="000000CB" w14:textId="77777777" w:rsidR="00526A90" w:rsidRPr="009C513A" w:rsidRDefault="00000000">
      <w:pPr>
        <w:spacing w:after="0"/>
        <w:jc w:val="center"/>
        <w:rPr>
          <w:b/>
          <w:sz w:val="24"/>
          <w:szCs w:val="24"/>
        </w:rPr>
      </w:pPr>
      <w:r w:rsidRPr="009C513A">
        <w:rPr>
          <w:b/>
          <w:sz w:val="24"/>
          <w:szCs w:val="24"/>
        </w:rPr>
        <w:t>ІІ. Трансплантаційний період. Послуга 2.</w:t>
      </w:r>
    </w:p>
    <w:p w14:paraId="000000CC" w14:textId="77777777" w:rsidR="00526A90" w:rsidRPr="009C513A" w:rsidRDefault="00526A90">
      <w:pPr>
        <w:spacing w:after="0"/>
        <w:jc w:val="center"/>
        <w:rPr>
          <w:b/>
          <w:sz w:val="24"/>
          <w:szCs w:val="24"/>
        </w:rPr>
      </w:pPr>
    </w:p>
    <w:p w14:paraId="000000CD" w14:textId="77777777" w:rsidR="00526A90" w:rsidRPr="009C513A" w:rsidRDefault="00000000">
      <w:pPr>
        <w:spacing w:after="0"/>
        <w:jc w:val="center"/>
        <w:rPr>
          <w:b/>
          <w:sz w:val="24"/>
          <w:szCs w:val="24"/>
        </w:rPr>
      </w:pPr>
      <w:r w:rsidRPr="009C513A">
        <w:rPr>
          <w:b/>
          <w:sz w:val="24"/>
          <w:szCs w:val="24"/>
        </w:rPr>
        <w:t>Умови закупівлі медичних послуг</w:t>
      </w:r>
    </w:p>
    <w:p w14:paraId="000000CE" w14:textId="77777777" w:rsidR="00526A90" w:rsidRPr="009C513A" w:rsidRDefault="00526A90">
      <w:pPr>
        <w:spacing w:after="0"/>
        <w:jc w:val="center"/>
        <w:rPr>
          <w:b/>
          <w:sz w:val="24"/>
          <w:szCs w:val="24"/>
        </w:rPr>
      </w:pPr>
    </w:p>
    <w:p w14:paraId="000000CF" w14:textId="77777777" w:rsidR="00526A90" w:rsidRPr="009C513A" w:rsidRDefault="00000000">
      <w:pPr>
        <w:spacing w:after="0"/>
        <w:rPr>
          <w:sz w:val="24"/>
          <w:szCs w:val="24"/>
        </w:rPr>
      </w:pPr>
      <w:r w:rsidRPr="009C513A">
        <w:rPr>
          <w:i/>
          <w:sz w:val="24"/>
          <w:szCs w:val="24"/>
        </w:rPr>
        <w:t>Умови надання послуги</w:t>
      </w:r>
      <w:r w:rsidRPr="009C513A">
        <w:rPr>
          <w:sz w:val="24"/>
          <w:szCs w:val="24"/>
        </w:rPr>
        <w:t>: стаціонарно.</w:t>
      </w:r>
    </w:p>
    <w:p w14:paraId="000000D0" w14:textId="77777777" w:rsidR="00526A90" w:rsidRPr="009C513A" w:rsidRDefault="00000000">
      <w:pPr>
        <w:spacing w:after="0"/>
        <w:rPr>
          <w:sz w:val="24"/>
          <w:szCs w:val="24"/>
        </w:rPr>
      </w:pPr>
      <w:r w:rsidRPr="009C513A">
        <w:rPr>
          <w:i/>
          <w:sz w:val="24"/>
          <w:szCs w:val="24"/>
        </w:rPr>
        <w:t>Підстави надання послуги</w:t>
      </w:r>
      <w:r w:rsidRPr="009C513A">
        <w:rPr>
          <w:sz w:val="24"/>
          <w:szCs w:val="24"/>
        </w:rPr>
        <w:t>:</w:t>
      </w:r>
    </w:p>
    <w:p w14:paraId="000000D1" w14:textId="77777777" w:rsidR="00526A90" w:rsidRPr="009C513A" w:rsidRDefault="00000000">
      <w:pPr>
        <w:spacing w:after="0"/>
        <w:jc w:val="both"/>
        <w:rPr>
          <w:sz w:val="24"/>
          <w:szCs w:val="24"/>
        </w:rPr>
      </w:pPr>
      <w:r w:rsidRPr="009C513A">
        <w:rPr>
          <w:sz w:val="24"/>
          <w:szCs w:val="24"/>
        </w:rPr>
        <w:t>●електронне направлення лікуючого лікаря/трансплант-координатора (за умови ідентифікації останнього в ЕСОЗ) центру трансплантації, видане пацієнту/пацієнтці, який/яка знаходиться в листі очікування даного центру трансплантації і дані про якого/яку внесені до Єдиної державної інформаційної системи трансплантації (ЄДІСТ);</w:t>
      </w:r>
    </w:p>
    <w:p w14:paraId="000000D2" w14:textId="77777777" w:rsidR="00526A90" w:rsidRPr="009C513A" w:rsidRDefault="00000000">
      <w:pPr>
        <w:spacing w:after="0"/>
        <w:rPr>
          <w:sz w:val="24"/>
          <w:szCs w:val="24"/>
        </w:rPr>
      </w:pPr>
      <w:r w:rsidRPr="009C513A">
        <w:rPr>
          <w:sz w:val="24"/>
          <w:szCs w:val="24"/>
        </w:rPr>
        <w:t>●</w:t>
      </w:r>
      <w:r w:rsidRPr="009C513A">
        <w:rPr>
          <w:sz w:val="24"/>
          <w:szCs w:val="24"/>
        </w:rPr>
        <w:tab/>
        <w:t>електронне направлення лікуючого лікаря /трансплант-координатора (за умови ідентифікації останнього в ЕСОЗ) центру трансплантації видане пацієнту/пацієнтці з діагнозом Z52 (живому донору).</w:t>
      </w:r>
    </w:p>
    <w:p w14:paraId="000000D3" w14:textId="77777777" w:rsidR="00526A90" w:rsidRPr="009C513A" w:rsidRDefault="00526A90">
      <w:pPr>
        <w:spacing w:after="0"/>
        <w:rPr>
          <w:i/>
          <w:sz w:val="24"/>
          <w:szCs w:val="24"/>
        </w:rPr>
      </w:pPr>
    </w:p>
    <w:p w14:paraId="000000D4" w14:textId="77777777" w:rsidR="00526A90" w:rsidRPr="009C513A" w:rsidRDefault="00000000">
      <w:pPr>
        <w:spacing w:after="0"/>
        <w:rPr>
          <w:sz w:val="24"/>
          <w:szCs w:val="24"/>
        </w:rPr>
      </w:pPr>
      <w:r w:rsidRPr="009C513A">
        <w:rPr>
          <w:i/>
          <w:sz w:val="24"/>
          <w:szCs w:val="24"/>
        </w:rPr>
        <w:t>Вимоги до організації надання послуги</w:t>
      </w:r>
      <w:r w:rsidRPr="009C513A">
        <w:rPr>
          <w:sz w:val="24"/>
          <w:szCs w:val="24"/>
        </w:rPr>
        <w:t>:</w:t>
      </w:r>
    </w:p>
    <w:p w14:paraId="000000D5" w14:textId="77777777" w:rsidR="00526A90" w:rsidRPr="009C513A" w:rsidRDefault="00000000">
      <w:pPr>
        <w:numPr>
          <w:ilvl w:val="0"/>
          <w:numId w:val="9"/>
        </w:numPr>
        <w:pBdr>
          <w:top w:val="nil"/>
          <w:left w:val="nil"/>
          <w:bottom w:val="nil"/>
          <w:right w:val="nil"/>
          <w:between w:val="nil"/>
        </w:pBdr>
        <w:tabs>
          <w:tab w:val="left" w:pos="284"/>
        </w:tabs>
        <w:spacing w:after="0"/>
        <w:ind w:left="0" w:firstLine="0"/>
        <w:jc w:val="both"/>
        <w:rPr>
          <w:color w:val="000000"/>
          <w:sz w:val="24"/>
          <w:szCs w:val="24"/>
        </w:rPr>
      </w:pPr>
      <w:r w:rsidRPr="009C513A">
        <w:rPr>
          <w:color w:val="000000"/>
          <w:sz w:val="24"/>
          <w:szCs w:val="24"/>
        </w:rPr>
        <w:t>Забезпечення обстеження пацієнт</w:t>
      </w:r>
      <w:r w:rsidRPr="009C513A">
        <w:rPr>
          <w:sz w:val="24"/>
          <w:szCs w:val="24"/>
        </w:rPr>
        <w:t>ів</w:t>
      </w:r>
      <w:r w:rsidRPr="009C513A">
        <w:rPr>
          <w:color w:val="000000"/>
          <w:sz w:val="24"/>
          <w:szCs w:val="24"/>
        </w:rPr>
        <w:t xml:space="preserve"> перед операцією з трансплантації органу для встановлення пари донор-реципієнт відповідно до галузевих стандартів </w:t>
      </w:r>
      <w:r w:rsidRPr="009C513A">
        <w:rPr>
          <w:sz w:val="24"/>
          <w:szCs w:val="24"/>
        </w:rPr>
        <w:t>у сфері охорони здоров’я</w:t>
      </w:r>
      <w:r w:rsidRPr="009C513A">
        <w:rPr>
          <w:color w:val="000000"/>
          <w:sz w:val="24"/>
          <w:szCs w:val="24"/>
        </w:rPr>
        <w:t>.</w:t>
      </w:r>
    </w:p>
    <w:p w14:paraId="000000D6" w14:textId="77777777" w:rsidR="00526A90" w:rsidRPr="009C513A" w:rsidRDefault="00000000">
      <w:pPr>
        <w:numPr>
          <w:ilvl w:val="0"/>
          <w:numId w:val="9"/>
        </w:numPr>
        <w:pBdr>
          <w:top w:val="nil"/>
          <w:left w:val="nil"/>
          <w:bottom w:val="nil"/>
          <w:right w:val="nil"/>
          <w:between w:val="nil"/>
        </w:pBdr>
        <w:tabs>
          <w:tab w:val="left" w:pos="284"/>
        </w:tabs>
        <w:spacing w:after="0"/>
        <w:ind w:left="0" w:firstLine="0"/>
        <w:jc w:val="both"/>
        <w:rPr>
          <w:color w:val="000000"/>
          <w:sz w:val="24"/>
          <w:szCs w:val="24"/>
        </w:rPr>
      </w:pPr>
      <w:bookmarkStart w:id="8" w:name="_heading=h.4d34og8" w:colFirst="0" w:colLast="0"/>
      <w:bookmarkEnd w:id="8"/>
      <w:r w:rsidRPr="009C513A">
        <w:rPr>
          <w:color w:val="000000"/>
          <w:sz w:val="24"/>
          <w:szCs w:val="24"/>
        </w:rPr>
        <w:t>Забезпечення цілодобового проведення лабораторних досліджень, визначених специфікаціями, у ЗОЗ.</w:t>
      </w:r>
    </w:p>
    <w:p w14:paraId="000000D7" w14:textId="77777777" w:rsidR="00526A90" w:rsidRPr="009C513A" w:rsidRDefault="00000000">
      <w:pPr>
        <w:numPr>
          <w:ilvl w:val="0"/>
          <w:numId w:val="9"/>
        </w:numPr>
        <w:pBdr>
          <w:top w:val="nil"/>
          <w:left w:val="nil"/>
          <w:bottom w:val="nil"/>
          <w:right w:val="nil"/>
          <w:between w:val="nil"/>
        </w:pBdr>
        <w:tabs>
          <w:tab w:val="left" w:pos="284"/>
        </w:tabs>
        <w:spacing w:after="0"/>
        <w:ind w:left="0" w:firstLine="0"/>
        <w:jc w:val="both"/>
        <w:rPr>
          <w:color w:val="000000"/>
          <w:sz w:val="24"/>
          <w:szCs w:val="24"/>
        </w:rPr>
      </w:pPr>
      <w:r w:rsidRPr="009C513A">
        <w:rPr>
          <w:color w:val="000000"/>
          <w:sz w:val="24"/>
          <w:szCs w:val="24"/>
        </w:rPr>
        <w:t>Забезпечення цілодобового проведення імуногенетичного скринінгу в ЗОЗ або на умовах оренди, підряду та інших умов користування.</w:t>
      </w:r>
    </w:p>
    <w:p w14:paraId="000000D8" w14:textId="77777777" w:rsidR="00526A90" w:rsidRPr="009C513A" w:rsidRDefault="00000000">
      <w:pPr>
        <w:numPr>
          <w:ilvl w:val="0"/>
          <w:numId w:val="9"/>
        </w:numPr>
        <w:pBdr>
          <w:top w:val="nil"/>
          <w:left w:val="nil"/>
          <w:bottom w:val="nil"/>
          <w:right w:val="nil"/>
          <w:between w:val="nil"/>
        </w:pBdr>
        <w:tabs>
          <w:tab w:val="left" w:pos="284"/>
        </w:tabs>
        <w:spacing w:after="0"/>
        <w:ind w:left="0" w:firstLine="0"/>
        <w:jc w:val="both"/>
        <w:rPr>
          <w:color w:val="000000"/>
          <w:sz w:val="24"/>
          <w:szCs w:val="24"/>
        </w:rPr>
      </w:pPr>
      <w:r w:rsidRPr="009C513A">
        <w:rPr>
          <w:color w:val="000000"/>
          <w:sz w:val="24"/>
          <w:szCs w:val="24"/>
        </w:rPr>
        <w:t>Забезпечення цілодобового проведення інструментальних досліджень, визначених специфікаціями, у ЗОЗ.</w:t>
      </w:r>
    </w:p>
    <w:p w14:paraId="000000D9" w14:textId="77777777" w:rsidR="00526A90" w:rsidRPr="009C513A" w:rsidRDefault="00000000">
      <w:pPr>
        <w:numPr>
          <w:ilvl w:val="0"/>
          <w:numId w:val="9"/>
        </w:numPr>
        <w:pBdr>
          <w:top w:val="nil"/>
          <w:left w:val="nil"/>
          <w:bottom w:val="nil"/>
          <w:right w:val="nil"/>
          <w:between w:val="nil"/>
        </w:pBdr>
        <w:tabs>
          <w:tab w:val="left" w:pos="284"/>
        </w:tabs>
        <w:spacing w:after="0"/>
        <w:ind w:left="0" w:firstLine="0"/>
        <w:jc w:val="both"/>
        <w:rPr>
          <w:color w:val="000000"/>
          <w:sz w:val="24"/>
          <w:szCs w:val="24"/>
        </w:rPr>
      </w:pPr>
      <w:r w:rsidRPr="009C513A">
        <w:rPr>
          <w:color w:val="000000"/>
          <w:sz w:val="24"/>
          <w:szCs w:val="24"/>
        </w:rPr>
        <w:t>Встановлення пари донор-реципієнт за загальними критеріями та статусом екстреності.</w:t>
      </w:r>
    </w:p>
    <w:p w14:paraId="000000DA" w14:textId="77777777" w:rsidR="00526A90" w:rsidRPr="009C513A" w:rsidRDefault="00000000">
      <w:pPr>
        <w:numPr>
          <w:ilvl w:val="0"/>
          <w:numId w:val="9"/>
        </w:numPr>
        <w:pBdr>
          <w:top w:val="nil"/>
          <w:left w:val="nil"/>
          <w:bottom w:val="nil"/>
          <w:right w:val="nil"/>
          <w:between w:val="nil"/>
        </w:pBdr>
        <w:tabs>
          <w:tab w:val="left" w:pos="284"/>
        </w:tabs>
        <w:spacing w:after="0"/>
        <w:ind w:left="0" w:firstLine="0"/>
        <w:jc w:val="both"/>
        <w:rPr>
          <w:color w:val="000000"/>
          <w:sz w:val="24"/>
          <w:szCs w:val="24"/>
        </w:rPr>
      </w:pPr>
      <w:r w:rsidRPr="009C513A">
        <w:rPr>
          <w:color w:val="000000"/>
          <w:sz w:val="24"/>
          <w:szCs w:val="24"/>
        </w:rPr>
        <w:t xml:space="preserve">Забезпечення проведення операцій </w:t>
      </w:r>
      <w:r w:rsidRPr="009C513A">
        <w:rPr>
          <w:i/>
          <w:color w:val="000000"/>
          <w:sz w:val="24"/>
          <w:szCs w:val="24"/>
        </w:rPr>
        <w:t>з вилучення анатомічних матеріалів</w:t>
      </w:r>
      <w:r w:rsidRPr="009C513A">
        <w:rPr>
          <w:color w:val="000000"/>
          <w:sz w:val="24"/>
          <w:szCs w:val="24"/>
        </w:rPr>
        <w:t xml:space="preserve"> людини та їх транспортування:</w:t>
      </w:r>
    </w:p>
    <w:p w14:paraId="000000DB" w14:textId="77777777" w:rsidR="00526A90" w:rsidRPr="009C513A" w:rsidRDefault="00000000">
      <w:pPr>
        <w:numPr>
          <w:ilvl w:val="0"/>
          <w:numId w:val="31"/>
        </w:numPr>
        <w:pBdr>
          <w:top w:val="nil"/>
          <w:left w:val="nil"/>
          <w:bottom w:val="nil"/>
          <w:right w:val="nil"/>
          <w:between w:val="nil"/>
        </w:pBdr>
        <w:spacing w:after="0"/>
        <w:ind w:left="284" w:hanging="284"/>
        <w:jc w:val="both"/>
        <w:rPr>
          <w:color w:val="000000"/>
          <w:sz w:val="24"/>
          <w:szCs w:val="24"/>
        </w:rPr>
      </w:pPr>
      <w:r w:rsidRPr="009C513A">
        <w:rPr>
          <w:color w:val="000000"/>
          <w:sz w:val="24"/>
          <w:szCs w:val="24"/>
        </w:rPr>
        <w:t>наявність затвердженого Наказу щодо складу бригад спеціалістів та фахівців для вилучення анатомічних матеріалів людини та/або їх транспортування (далі Бригади);</w:t>
      </w:r>
    </w:p>
    <w:p w14:paraId="000000DC" w14:textId="77777777" w:rsidR="00526A90" w:rsidRPr="009C513A" w:rsidRDefault="00000000">
      <w:pPr>
        <w:numPr>
          <w:ilvl w:val="0"/>
          <w:numId w:val="31"/>
        </w:numPr>
        <w:pBdr>
          <w:top w:val="nil"/>
          <w:left w:val="nil"/>
          <w:bottom w:val="nil"/>
          <w:right w:val="nil"/>
          <w:between w:val="nil"/>
        </w:pBdr>
        <w:spacing w:after="0"/>
        <w:ind w:left="284" w:hanging="284"/>
        <w:jc w:val="both"/>
        <w:rPr>
          <w:sz w:val="24"/>
          <w:szCs w:val="24"/>
        </w:rPr>
      </w:pPr>
      <w:r w:rsidRPr="009C513A">
        <w:rPr>
          <w:sz w:val="24"/>
          <w:szCs w:val="24"/>
        </w:rPr>
        <w:t>наявність договору про співпрацю щодо організації надання медичної допомоги методом трансплантації органів між закладом охорони здоров’я, в якому проводиться вилучення анатомічних матеріалів людини, та закладом охорони здоров’я, в якому може бути проведена трансплантація щодо кожного органу окремо;</w:t>
      </w:r>
    </w:p>
    <w:p w14:paraId="000000DD" w14:textId="77777777" w:rsidR="00526A90" w:rsidRPr="009C513A" w:rsidRDefault="00000000">
      <w:pPr>
        <w:numPr>
          <w:ilvl w:val="0"/>
          <w:numId w:val="31"/>
        </w:numPr>
        <w:pBdr>
          <w:top w:val="nil"/>
          <w:left w:val="nil"/>
          <w:bottom w:val="nil"/>
          <w:right w:val="nil"/>
          <w:between w:val="nil"/>
        </w:pBdr>
        <w:spacing w:after="0"/>
        <w:ind w:left="284" w:hanging="284"/>
        <w:jc w:val="both"/>
        <w:rPr>
          <w:color w:val="000000"/>
          <w:sz w:val="24"/>
          <w:szCs w:val="24"/>
        </w:rPr>
      </w:pPr>
      <w:r w:rsidRPr="009C513A">
        <w:rPr>
          <w:color w:val="000000"/>
          <w:sz w:val="24"/>
          <w:szCs w:val="24"/>
        </w:rPr>
        <w:t>оперативне та цілодобове реагування Бригади на виклики з метою вилучення, зберігання, підготовки до перевезення та/або перевезення анатомічних матеріалів для їх подальшої трансплантації;</w:t>
      </w:r>
    </w:p>
    <w:p w14:paraId="000000DE" w14:textId="6E52A94C" w:rsidR="00526A90" w:rsidRPr="009C513A" w:rsidRDefault="00000000">
      <w:pPr>
        <w:numPr>
          <w:ilvl w:val="0"/>
          <w:numId w:val="31"/>
        </w:numPr>
        <w:pBdr>
          <w:top w:val="nil"/>
          <w:left w:val="nil"/>
          <w:bottom w:val="nil"/>
          <w:right w:val="nil"/>
          <w:between w:val="nil"/>
        </w:pBdr>
        <w:spacing w:after="0"/>
        <w:ind w:left="284" w:hanging="284"/>
        <w:jc w:val="both"/>
        <w:rPr>
          <w:color w:val="000000"/>
          <w:sz w:val="24"/>
          <w:szCs w:val="24"/>
        </w:rPr>
      </w:pPr>
      <w:r w:rsidRPr="009C513A">
        <w:rPr>
          <w:color w:val="000000"/>
          <w:sz w:val="24"/>
          <w:szCs w:val="24"/>
        </w:rPr>
        <w:t xml:space="preserve">вилучення у донора-трупа анатомічних матеріалів для трансплантації </w:t>
      </w:r>
      <w:r w:rsidRPr="009C513A">
        <w:rPr>
          <w:sz w:val="24"/>
          <w:szCs w:val="24"/>
        </w:rPr>
        <w:t>після підписання акт</w:t>
      </w:r>
      <w:r w:rsidR="009C513A">
        <w:rPr>
          <w:sz w:val="24"/>
          <w:szCs w:val="24"/>
        </w:rPr>
        <w:t>у</w:t>
      </w:r>
      <w:r w:rsidRPr="009C513A">
        <w:rPr>
          <w:sz w:val="24"/>
          <w:szCs w:val="24"/>
        </w:rPr>
        <w:t xml:space="preserve"> про констатацію смерті мозку або фіксації у медичній документації померлої особи факту її біологічної смерті та наявності заяви щодо згоди на вилучення анатомічних матеріалів</w:t>
      </w:r>
      <w:r w:rsidRPr="009C513A">
        <w:rPr>
          <w:color w:val="000000"/>
          <w:sz w:val="24"/>
          <w:szCs w:val="24"/>
        </w:rPr>
        <w:t>;</w:t>
      </w:r>
    </w:p>
    <w:p w14:paraId="000000DF" w14:textId="77777777" w:rsidR="00526A90" w:rsidRPr="009C513A" w:rsidRDefault="00000000">
      <w:pPr>
        <w:numPr>
          <w:ilvl w:val="0"/>
          <w:numId w:val="31"/>
        </w:numPr>
        <w:pBdr>
          <w:top w:val="nil"/>
          <w:left w:val="nil"/>
          <w:bottom w:val="nil"/>
          <w:right w:val="nil"/>
          <w:between w:val="nil"/>
        </w:pBdr>
        <w:spacing w:after="0"/>
        <w:ind w:left="284" w:hanging="284"/>
        <w:jc w:val="both"/>
        <w:rPr>
          <w:color w:val="000000"/>
          <w:sz w:val="24"/>
          <w:szCs w:val="24"/>
        </w:rPr>
      </w:pPr>
      <w:r w:rsidRPr="009C513A">
        <w:rPr>
          <w:color w:val="000000"/>
          <w:sz w:val="24"/>
          <w:szCs w:val="24"/>
        </w:rPr>
        <w:t>проведення операції з вилучення анатомічних матеріалів, дозволених до вилучення, у живого донора після наявної його згоди, оформлен</w:t>
      </w:r>
      <w:r w:rsidRPr="009C513A">
        <w:rPr>
          <w:sz w:val="24"/>
          <w:szCs w:val="24"/>
        </w:rPr>
        <w:t>ої відповідно до чинних нормативно-правових документів</w:t>
      </w:r>
      <w:r w:rsidRPr="009C513A">
        <w:rPr>
          <w:color w:val="000000"/>
          <w:sz w:val="24"/>
          <w:szCs w:val="24"/>
        </w:rPr>
        <w:t>;</w:t>
      </w:r>
    </w:p>
    <w:p w14:paraId="000000E0" w14:textId="77777777" w:rsidR="00526A90" w:rsidRPr="009C513A" w:rsidRDefault="00000000">
      <w:pPr>
        <w:numPr>
          <w:ilvl w:val="0"/>
          <w:numId w:val="31"/>
        </w:numPr>
        <w:pBdr>
          <w:top w:val="nil"/>
          <w:left w:val="nil"/>
          <w:bottom w:val="nil"/>
          <w:right w:val="nil"/>
          <w:between w:val="nil"/>
        </w:pBdr>
        <w:spacing w:after="0"/>
        <w:ind w:left="284" w:hanging="284"/>
        <w:jc w:val="both"/>
        <w:rPr>
          <w:color w:val="000000"/>
          <w:sz w:val="24"/>
          <w:szCs w:val="24"/>
        </w:rPr>
      </w:pPr>
      <w:r w:rsidRPr="009C513A">
        <w:rPr>
          <w:color w:val="000000"/>
          <w:sz w:val="24"/>
          <w:szCs w:val="24"/>
        </w:rPr>
        <w:lastRenderedPageBreak/>
        <w:t>проведення анестезії та анестезіологічного моніторингу під час проведення хірургічних операцій та обстежень живому донору;</w:t>
      </w:r>
    </w:p>
    <w:p w14:paraId="000000E1" w14:textId="77777777" w:rsidR="00526A90" w:rsidRPr="009C513A" w:rsidRDefault="00000000">
      <w:pPr>
        <w:numPr>
          <w:ilvl w:val="0"/>
          <w:numId w:val="31"/>
        </w:numPr>
        <w:pBdr>
          <w:top w:val="nil"/>
          <w:left w:val="nil"/>
          <w:bottom w:val="nil"/>
          <w:right w:val="nil"/>
          <w:between w:val="nil"/>
        </w:pBdr>
        <w:spacing w:after="0"/>
        <w:ind w:left="284" w:hanging="284"/>
        <w:jc w:val="both"/>
        <w:rPr>
          <w:color w:val="000000"/>
          <w:sz w:val="24"/>
          <w:szCs w:val="24"/>
        </w:rPr>
      </w:pPr>
      <w:r w:rsidRPr="009C513A">
        <w:rPr>
          <w:color w:val="000000"/>
          <w:sz w:val="24"/>
          <w:szCs w:val="24"/>
        </w:rPr>
        <w:t>транспортування анатомічних матеріалів людини, які застосовуються для трансплантації, та їх зберігання під час перевезення бригадою вилучення анатомічних матеріалів людини або представниками закладу охорони здоров’я, бюро судово-медичної експертизи чи іншого уповноваженого суб’єкта господарювання за договором про надання послуг з перевезення анатомічних матеріалів людини;</w:t>
      </w:r>
    </w:p>
    <w:p w14:paraId="000000E2" w14:textId="77777777" w:rsidR="00526A90" w:rsidRPr="009C513A" w:rsidRDefault="00000000">
      <w:pPr>
        <w:numPr>
          <w:ilvl w:val="0"/>
          <w:numId w:val="31"/>
        </w:numPr>
        <w:pBdr>
          <w:top w:val="nil"/>
          <w:left w:val="nil"/>
          <w:bottom w:val="nil"/>
          <w:right w:val="nil"/>
          <w:between w:val="nil"/>
        </w:pBdr>
        <w:spacing w:after="0"/>
        <w:ind w:left="284" w:hanging="284"/>
        <w:jc w:val="both"/>
        <w:rPr>
          <w:color w:val="000000"/>
          <w:sz w:val="24"/>
          <w:szCs w:val="24"/>
        </w:rPr>
      </w:pPr>
      <w:r w:rsidRPr="009C513A">
        <w:rPr>
          <w:color w:val="000000"/>
          <w:sz w:val="24"/>
          <w:szCs w:val="24"/>
        </w:rPr>
        <w:t xml:space="preserve">оформлення медичної документації відповідно </w:t>
      </w:r>
      <w:r w:rsidRPr="009C513A">
        <w:rPr>
          <w:sz w:val="24"/>
          <w:szCs w:val="24"/>
        </w:rPr>
        <w:t>до чинних нормативно-правових актів</w:t>
      </w:r>
      <w:r w:rsidRPr="009C513A">
        <w:rPr>
          <w:color w:val="000000"/>
          <w:sz w:val="24"/>
          <w:szCs w:val="24"/>
        </w:rPr>
        <w:t>.</w:t>
      </w:r>
    </w:p>
    <w:p w14:paraId="000000E3" w14:textId="77777777" w:rsidR="00526A90" w:rsidRPr="009C513A" w:rsidRDefault="00000000">
      <w:pPr>
        <w:numPr>
          <w:ilvl w:val="0"/>
          <w:numId w:val="9"/>
        </w:numPr>
        <w:pBdr>
          <w:top w:val="nil"/>
          <w:left w:val="nil"/>
          <w:bottom w:val="nil"/>
          <w:right w:val="nil"/>
          <w:between w:val="nil"/>
        </w:pBdr>
        <w:tabs>
          <w:tab w:val="left" w:pos="426"/>
        </w:tabs>
        <w:spacing w:after="0"/>
        <w:ind w:left="0" w:firstLine="0"/>
        <w:jc w:val="both"/>
        <w:rPr>
          <w:color w:val="000000"/>
          <w:sz w:val="24"/>
          <w:szCs w:val="24"/>
        </w:rPr>
      </w:pPr>
      <w:r w:rsidRPr="009C513A">
        <w:rPr>
          <w:color w:val="000000"/>
          <w:sz w:val="24"/>
          <w:szCs w:val="24"/>
        </w:rPr>
        <w:t>Забезпечення проведення операцій з трансплантації органу:</w:t>
      </w:r>
    </w:p>
    <w:p w14:paraId="000000E4" w14:textId="77777777" w:rsidR="00526A90" w:rsidRPr="009C513A" w:rsidRDefault="00000000">
      <w:pPr>
        <w:numPr>
          <w:ilvl w:val="2"/>
          <w:numId w:val="29"/>
        </w:numPr>
        <w:pBdr>
          <w:top w:val="nil"/>
          <w:left w:val="nil"/>
          <w:bottom w:val="nil"/>
          <w:right w:val="nil"/>
          <w:between w:val="nil"/>
        </w:pBdr>
        <w:spacing w:after="0"/>
        <w:ind w:left="284" w:hanging="284"/>
        <w:jc w:val="both"/>
        <w:rPr>
          <w:color w:val="000000"/>
          <w:sz w:val="24"/>
          <w:szCs w:val="24"/>
        </w:rPr>
      </w:pPr>
      <w:r w:rsidRPr="009C513A">
        <w:rPr>
          <w:color w:val="000000"/>
          <w:sz w:val="24"/>
          <w:szCs w:val="24"/>
        </w:rPr>
        <w:t>наявність затвердженого Наказу щодо складу бригад спеціалістів та фахівців для проведення операції з трансплантації дорослим та дітям;</w:t>
      </w:r>
    </w:p>
    <w:p w14:paraId="000000E5" w14:textId="77777777" w:rsidR="00526A90" w:rsidRPr="009C513A" w:rsidRDefault="00000000">
      <w:pPr>
        <w:numPr>
          <w:ilvl w:val="2"/>
          <w:numId w:val="29"/>
        </w:numPr>
        <w:pBdr>
          <w:top w:val="nil"/>
          <w:left w:val="nil"/>
          <w:bottom w:val="nil"/>
          <w:right w:val="nil"/>
          <w:between w:val="nil"/>
        </w:pBdr>
        <w:spacing w:after="0"/>
        <w:ind w:left="284" w:hanging="284"/>
        <w:jc w:val="both"/>
        <w:rPr>
          <w:color w:val="000000"/>
          <w:sz w:val="24"/>
          <w:szCs w:val="24"/>
        </w:rPr>
      </w:pPr>
      <w:r w:rsidRPr="009C513A">
        <w:rPr>
          <w:color w:val="000000"/>
          <w:sz w:val="24"/>
          <w:szCs w:val="24"/>
        </w:rPr>
        <w:t>проведення відповідної підготовки пацієнтів до оперативного лікування шляхом трансплантації;</w:t>
      </w:r>
    </w:p>
    <w:p w14:paraId="000000E6" w14:textId="77777777" w:rsidR="00526A90" w:rsidRPr="009C513A" w:rsidRDefault="00000000">
      <w:pPr>
        <w:numPr>
          <w:ilvl w:val="2"/>
          <w:numId w:val="29"/>
        </w:numPr>
        <w:pBdr>
          <w:top w:val="nil"/>
          <w:left w:val="nil"/>
          <w:bottom w:val="nil"/>
          <w:right w:val="nil"/>
          <w:between w:val="nil"/>
        </w:pBdr>
        <w:spacing w:after="0"/>
        <w:ind w:left="284" w:hanging="284"/>
        <w:jc w:val="both"/>
        <w:rPr>
          <w:color w:val="000000"/>
          <w:sz w:val="24"/>
          <w:szCs w:val="24"/>
        </w:rPr>
      </w:pPr>
      <w:r w:rsidRPr="009C513A">
        <w:rPr>
          <w:color w:val="000000"/>
          <w:sz w:val="24"/>
          <w:szCs w:val="24"/>
        </w:rPr>
        <w:t>проведення хірургічних операцій;</w:t>
      </w:r>
    </w:p>
    <w:p w14:paraId="000000E7" w14:textId="77777777" w:rsidR="00526A90" w:rsidRPr="009C513A" w:rsidRDefault="00000000">
      <w:pPr>
        <w:numPr>
          <w:ilvl w:val="2"/>
          <w:numId w:val="29"/>
        </w:numPr>
        <w:pBdr>
          <w:top w:val="nil"/>
          <w:left w:val="nil"/>
          <w:bottom w:val="nil"/>
          <w:right w:val="nil"/>
          <w:between w:val="nil"/>
        </w:pBdr>
        <w:spacing w:after="0"/>
        <w:ind w:left="284" w:hanging="284"/>
        <w:jc w:val="both"/>
        <w:rPr>
          <w:color w:val="000000"/>
          <w:sz w:val="24"/>
          <w:szCs w:val="24"/>
        </w:rPr>
      </w:pPr>
      <w:r w:rsidRPr="009C513A">
        <w:rPr>
          <w:color w:val="000000"/>
          <w:sz w:val="24"/>
          <w:szCs w:val="24"/>
        </w:rPr>
        <w:t xml:space="preserve">проведення анестезії та анестезіологічного моніторингу під час проведення хірургічних операцій та обстежень. </w:t>
      </w:r>
    </w:p>
    <w:p w14:paraId="000000E8" w14:textId="77777777" w:rsidR="00526A90" w:rsidRPr="009C513A" w:rsidRDefault="00000000">
      <w:pPr>
        <w:numPr>
          <w:ilvl w:val="0"/>
          <w:numId w:val="9"/>
        </w:numPr>
        <w:pBdr>
          <w:top w:val="nil"/>
          <w:left w:val="nil"/>
          <w:bottom w:val="nil"/>
          <w:right w:val="nil"/>
          <w:between w:val="nil"/>
        </w:pBdr>
        <w:spacing w:after="0"/>
        <w:ind w:left="0" w:firstLine="0"/>
        <w:jc w:val="both"/>
        <w:rPr>
          <w:color w:val="000000"/>
          <w:sz w:val="24"/>
          <w:szCs w:val="24"/>
        </w:rPr>
      </w:pPr>
      <w:r w:rsidRPr="009C513A">
        <w:rPr>
          <w:color w:val="000000"/>
          <w:sz w:val="24"/>
          <w:szCs w:val="24"/>
        </w:rPr>
        <w:t>Цілодобове забезпечення компонентами та препаратами крові пацієнтів.</w:t>
      </w:r>
    </w:p>
    <w:p w14:paraId="000000E9" w14:textId="77777777" w:rsidR="00526A90" w:rsidRPr="009C513A" w:rsidRDefault="00000000">
      <w:pPr>
        <w:numPr>
          <w:ilvl w:val="0"/>
          <w:numId w:val="9"/>
        </w:numPr>
        <w:pBdr>
          <w:top w:val="nil"/>
          <w:left w:val="nil"/>
          <w:bottom w:val="nil"/>
          <w:right w:val="nil"/>
          <w:between w:val="nil"/>
        </w:pBdr>
        <w:spacing w:after="0"/>
        <w:ind w:left="0" w:firstLine="0"/>
        <w:jc w:val="both"/>
        <w:rPr>
          <w:color w:val="000000"/>
          <w:sz w:val="24"/>
          <w:szCs w:val="24"/>
        </w:rPr>
      </w:pPr>
      <w:r w:rsidRPr="009C513A">
        <w:rPr>
          <w:color w:val="000000"/>
          <w:sz w:val="24"/>
          <w:szCs w:val="24"/>
        </w:rPr>
        <w:t>Забезпечення цілодобового доступу до ненаркотичних та наркотичних знеболювальних засобів.</w:t>
      </w:r>
    </w:p>
    <w:p w14:paraId="000000EA" w14:textId="77777777" w:rsidR="00526A90" w:rsidRPr="009C513A" w:rsidRDefault="00000000">
      <w:pPr>
        <w:numPr>
          <w:ilvl w:val="0"/>
          <w:numId w:val="9"/>
        </w:numPr>
        <w:pBdr>
          <w:top w:val="nil"/>
          <w:left w:val="nil"/>
          <w:bottom w:val="nil"/>
          <w:right w:val="nil"/>
          <w:between w:val="nil"/>
        </w:pBdr>
        <w:tabs>
          <w:tab w:val="left" w:pos="360"/>
        </w:tabs>
        <w:spacing w:after="0"/>
        <w:ind w:left="0" w:firstLine="0"/>
        <w:jc w:val="both"/>
        <w:rPr>
          <w:color w:val="000000"/>
          <w:sz w:val="24"/>
          <w:szCs w:val="24"/>
        </w:rPr>
      </w:pPr>
      <w:r w:rsidRPr="009C513A">
        <w:rPr>
          <w:color w:val="000000"/>
          <w:sz w:val="24"/>
          <w:szCs w:val="24"/>
        </w:rPr>
        <w:t xml:space="preserve">Забезпечення парентерального </w:t>
      </w:r>
      <w:r w:rsidRPr="009C513A">
        <w:rPr>
          <w:sz w:val="24"/>
          <w:szCs w:val="24"/>
        </w:rPr>
        <w:t xml:space="preserve"> (повного/часткового) </w:t>
      </w:r>
      <w:r w:rsidRPr="009C513A">
        <w:rPr>
          <w:color w:val="000000"/>
          <w:sz w:val="24"/>
          <w:szCs w:val="24"/>
        </w:rPr>
        <w:t>харчування.</w:t>
      </w:r>
    </w:p>
    <w:p w14:paraId="000000EB" w14:textId="77777777" w:rsidR="00526A90" w:rsidRPr="009C513A" w:rsidRDefault="00000000">
      <w:pPr>
        <w:numPr>
          <w:ilvl w:val="0"/>
          <w:numId w:val="9"/>
        </w:numPr>
        <w:pBdr>
          <w:top w:val="nil"/>
          <w:left w:val="nil"/>
          <w:bottom w:val="nil"/>
          <w:right w:val="nil"/>
          <w:between w:val="nil"/>
        </w:pBdr>
        <w:tabs>
          <w:tab w:val="left" w:pos="360"/>
        </w:tabs>
        <w:spacing w:after="0"/>
        <w:ind w:left="0" w:firstLine="0"/>
        <w:jc w:val="both"/>
        <w:rPr>
          <w:color w:val="000000"/>
          <w:sz w:val="24"/>
          <w:szCs w:val="24"/>
        </w:rPr>
      </w:pPr>
      <w:r w:rsidRPr="009C513A">
        <w:rPr>
          <w:color w:val="000000"/>
          <w:sz w:val="24"/>
          <w:szCs w:val="24"/>
        </w:rPr>
        <w:t>Забезпечення заходів, спрямованих на профілактику гострого відторгнення, оптимізації функції трансплантата та запобігання опортуністичним інфекціям.</w:t>
      </w:r>
    </w:p>
    <w:p w14:paraId="000000EC" w14:textId="77777777" w:rsidR="00526A90" w:rsidRPr="009C513A" w:rsidRDefault="00000000">
      <w:pPr>
        <w:numPr>
          <w:ilvl w:val="0"/>
          <w:numId w:val="9"/>
        </w:numPr>
        <w:pBdr>
          <w:top w:val="nil"/>
          <w:left w:val="nil"/>
          <w:bottom w:val="nil"/>
          <w:right w:val="nil"/>
          <w:between w:val="nil"/>
        </w:pBdr>
        <w:tabs>
          <w:tab w:val="left" w:pos="360"/>
        </w:tabs>
        <w:spacing w:after="0"/>
        <w:ind w:left="0" w:firstLine="0"/>
        <w:jc w:val="both"/>
        <w:rPr>
          <w:color w:val="000000"/>
          <w:sz w:val="24"/>
          <w:szCs w:val="24"/>
        </w:rPr>
      </w:pPr>
      <w:r w:rsidRPr="009C513A">
        <w:rPr>
          <w:color w:val="000000"/>
          <w:sz w:val="24"/>
          <w:szCs w:val="24"/>
        </w:rPr>
        <w:t>Забезпечення надання пацієнтам послуг з реабілітації в гострому періоді реабілітації (за відсутності протипоказань) в стаціонарних умовах та направлення пацієнт</w:t>
      </w:r>
      <w:r w:rsidRPr="009C513A">
        <w:rPr>
          <w:sz w:val="24"/>
          <w:szCs w:val="24"/>
        </w:rPr>
        <w:t>ів</w:t>
      </w:r>
      <w:r w:rsidRPr="009C513A">
        <w:rPr>
          <w:color w:val="000000"/>
          <w:sz w:val="24"/>
          <w:szCs w:val="24"/>
        </w:rPr>
        <w:t xml:space="preserve"> для отримання реабілітаційної допомоги у післягострому та довготривалому періодах реабілітації. </w:t>
      </w:r>
    </w:p>
    <w:p w14:paraId="000000ED" w14:textId="77777777" w:rsidR="00526A90" w:rsidRPr="009C513A" w:rsidRDefault="00000000">
      <w:pPr>
        <w:numPr>
          <w:ilvl w:val="0"/>
          <w:numId w:val="9"/>
        </w:numPr>
        <w:pBdr>
          <w:top w:val="nil"/>
          <w:left w:val="nil"/>
          <w:bottom w:val="nil"/>
          <w:right w:val="nil"/>
          <w:between w:val="nil"/>
        </w:pBdr>
        <w:tabs>
          <w:tab w:val="left" w:pos="360"/>
        </w:tabs>
        <w:spacing w:after="0"/>
        <w:ind w:left="0" w:firstLine="0"/>
        <w:jc w:val="both"/>
        <w:rPr>
          <w:color w:val="000000"/>
          <w:sz w:val="24"/>
          <w:szCs w:val="24"/>
        </w:rPr>
      </w:pPr>
      <w:r w:rsidRPr="009C513A">
        <w:rPr>
          <w:color w:val="000000"/>
          <w:sz w:val="24"/>
          <w:szCs w:val="24"/>
        </w:rPr>
        <w:t>Забезпечення права пацієнтів, які перебувають на лікуванні у відділенні інтенсивної терапії, на допуск до них відвідувачів 24 години на добу в будь-який день тижня згідно з правилами, визначеними чинними нормативно-правовими актами.</w:t>
      </w:r>
    </w:p>
    <w:p w14:paraId="000000EE" w14:textId="77777777" w:rsidR="00526A90" w:rsidRPr="009C513A" w:rsidRDefault="00000000">
      <w:pPr>
        <w:numPr>
          <w:ilvl w:val="0"/>
          <w:numId w:val="9"/>
        </w:numPr>
        <w:pBdr>
          <w:top w:val="nil"/>
          <w:left w:val="nil"/>
          <w:bottom w:val="nil"/>
          <w:right w:val="nil"/>
          <w:between w:val="nil"/>
        </w:pBdr>
        <w:tabs>
          <w:tab w:val="left" w:pos="360"/>
        </w:tabs>
        <w:spacing w:after="0"/>
        <w:ind w:left="0" w:firstLine="0"/>
        <w:jc w:val="both"/>
        <w:rPr>
          <w:color w:val="000000"/>
          <w:sz w:val="24"/>
          <w:szCs w:val="24"/>
        </w:rPr>
      </w:pPr>
      <w:r w:rsidRPr="009C513A">
        <w:rPr>
          <w:color w:val="000000"/>
          <w:sz w:val="24"/>
          <w:szCs w:val="24"/>
        </w:rPr>
        <w:t>Взаємодія з іншими надавачами медичних послуг для своєчасного та ефективного надання медичної допомоги пацієнтам.</w:t>
      </w:r>
    </w:p>
    <w:p w14:paraId="000000EF" w14:textId="77777777" w:rsidR="00526A90" w:rsidRPr="009C513A" w:rsidRDefault="00000000">
      <w:pPr>
        <w:numPr>
          <w:ilvl w:val="0"/>
          <w:numId w:val="9"/>
        </w:numPr>
        <w:pBdr>
          <w:top w:val="nil"/>
          <w:left w:val="nil"/>
          <w:bottom w:val="nil"/>
          <w:right w:val="nil"/>
          <w:between w:val="nil"/>
        </w:pBdr>
        <w:tabs>
          <w:tab w:val="left" w:pos="360"/>
        </w:tabs>
        <w:spacing w:after="0"/>
        <w:ind w:left="0" w:firstLine="0"/>
        <w:jc w:val="both"/>
        <w:rPr>
          <w:color w:val="000000"/>
          <w:sz w:val="24"/>
          <w:szCs w:val="24"/>
        </w:rPr>
      </w:pPr>
      <w:r w:rsidRPr="009C513A">
        <w:rPr>
          <w:color w:val="000000"/>
          <w:sz w:val="24"/>
          <w:szCs w:val="24"/>
        </w:rPr>
        <w:t>Інформування пацієнтів щодо можливості отримання інших необхідних медичних послуг безоплатно за рахунок коштів програми медичних гарантій.</w:t>
      </w:r>
    </w:p>
    <w:p w14:paraId="000000F0" w14:textId="77777777" w:rsidR="00526A90" w:rsidRPr="009C513A" w:rsidRDefault="00000000">
      <w:pPr>
        <w:numPr>
          <w:ilvl w:val="0"/>
          <w:numId w:val="9"/>
        </w:numPr>
        <w:pBdr>
          <w:top w:val="nil"/>
          <w:left w:val="nil"/>
          <w:bottom w:val="nil"/>
          <w:right w:val="nil"/>
          <w:between w:val="nil"/>
        </w:pBdr>
        <w:tabs>
          <w:tab w:val="left" w:pos="360"/>
        </w:tabs>
        <w:spacing w:after="0"/>
        <w:ind w:left="0" w:firstLine="0"/>
        <w:jc w:val="both"/>
        <w:rPr>
          <w:color w:val="000000"/>
          <w:sz w:val="24"/>
          <w:szCs w:val="24"/>
        </w:rPr>
      </w:pPr>
      <w:r w:rsidRPr="009C513A">
        <w:rPr>
          <w:color w:val="000000"/>
          <w:sz w:val="24"/>
          <w:szCs w:val="24"/>
        </w:rPr>
        <w:t>Інформування пацієнтів щодо можливостей профілактики та лікування, залучення до ухвалення рішень щодо їх здоров'я, узгодження плану лікування з пацієнтами відповідно до їх очікувань та можливостей.</w:t>
      </w:r>
    </w:p>
    <w:p w14:paraId="000000F1" w14:textId="77777777" w:rsidR="00526A90" w:rsidRPr="009C513A" w:rsidRDefault="00000000">
      <w:pPr>
        <w:numPr>
          <w:ilvl w:val="0"/>
          <w:numId w:val="9"/>
        </w:numPr>
        <w:pBdr>
          <w:top w:val="nil"/>
          <w:left w:val="nil"/>
          <w:bottom w:val="nil"/>
          <w:right w:val="nil"/>
          <w:between w:val="nil"/>
        </w:pBdr>
        <w:tabs>
          <w:tab w:val="left" w:pos="360"/>
        </w:tabs>
        <w:spacing w:after="0"/>
        <w:ind w:left="0" w:firstLine="0"/>
        <w:jc w:val="both"/>
        <w:rPr>
          <w:color w:val="000000"/>
          <w:sz w:val="24"/>
          <w:szCs w:val="24"/>
        </w:rPr>
      </w:pPr>
      <w:r w:rsidRPr="009C513A">
        <w:rPr>
          <w:color w:val="000000"/>
          <w:sz w:val="24"/>
          <w:szCs w:val="24"/>
        </w:rPr>
        <w:t>Наявність затвердженої програми з інфекційного контролю та дотримання заходів із запобігання інфекціям, пов’язаних з наданням медичної допомоги, відповідно до чинних наказів МОЗ.</w:t>
      </w:r>
    </w:p>
    <w:p w14:paraId="000000F2" w14:textId="77777777" w:rsidR="00526A90" w:rsidRPr="009C513A" w:rsidRDefault="00000000">
      <w:pPr>
        <w:numPr>
          <w:ilvl w:val="0"/>
          <w:numId w:val="9"/>
        </w:numPr>
        <w:pBdr>
          <w:top w:val="nil"/>
          <w:left w:val="nil"/>
          <w:bottom w:val="nil"/>
          <w:right w:val="nil"/>
          <w:between w:val="nil"/>
        </w:pBdr>
        <w:tabs>
          <w:tab w:val="left" w:pos="360"/>
        </w:tabs>
        <w:spacing w:after="0"/>
        <w:ind w:left="0" w:firstLine="0"/>
        <w:jc w:val="both"/>
        <w:rPr>
          <w:color w:val="000000"/>
          <w:sz w:val="24"/>
          <w:szCs w:val="24"/>
        </w:rPr>
      </w:pPr>
      <w:r w:rsidRPr="009C513A">
        <w:rPr>
          <w:color w:val="000000"/>
          <w:sz w:val="24"/>
          <w:szCs w:val="24"/>
        </w:rPr>
        <w:t>Наявність локальних документів з інфекційного контролю за особливо небезпечними інфекційними хворобами (ОНІХ) та запобігання їх розповсюдженню з обов’язково відпрацьованим сценарієм щодо впровадження протиепідемічного режиму у ЗОЗ та його суворого дотримання в організації роботи та наданні медичної допомоги в умовах виникнення пандемії, а також у випадку виникнення осередку інфікування ОНІХ .</w:t>
      </w:r>
    </w:p>
    <w:p w14:paraId="000000F3" w14:textId="77777777" w:rsidR="00526A90" w:rsidRPr="009C513A" w:rsidRDefault="00000000">
      <w:pPr>
        <w:numPr>
          <w:ilvl w:val="0"/>
          <w:numId w:val="9"/>
        </w:numPr>
        <w:pBdr>
          <w:top w:val="nil"/>
          <w:left w:val="nil"/>
          <w:bottom w:val="nil"/>
          <w:right w:val="nil"/>
          <w:between w:val="nil"/>
        </w:pBdr>
        <w:tabs>
          <w:tab w:val="left" w:pos="360"/>
        </w:tabs>
        <w:spacing w:after="0"/>
        <w:ind w:left="0" w:firstLine="0"/>
        <w:jc w:val="both"/>
        <w:rPr>
          <w:color w:val="000000"/>
          <w:sz w:val="24"/>
          <w:szCs w:val="24"/>
        </w:rPr>
      </w:pPr>
      <w:r w:rsidRPr="009C513A">
        <w:rPr>
          <w:color w:val="000000"/>
          <w:sz w:val="24"/>
          <w:szCs w:val="24"/>
        </w:rPr>
        <w:t>Наявність внутрішньої системи управління і контролю якості та безпеки медичної діяльності з дотриманням вимог до їх організації і проведення відповідно до чинного законодавства із здійсненням безперервного моніторингу індикаторів оцінки та критеріїв доступності, якості, безпеки надання медичної допомоги за напрямом її надання, ефективного контролю та управління якістю ЗОЗ для забезпечення прав пацієнтів на отримання медичної допомоги необхідного обсягу та належної якості.</w:t>
      </w:r>
    </w:p>
    <w:p w14:paraId="000000F4" w14:textId="77777777" w:rsidR="00526A90" w:rsidRPr="009C513A" w:rsidRDefault="00000000">
      <w:pPr>
        <w:numPr>
          <w:ilvl w:val="0"/>
          <w:numId w:val="9"/>
        </w:numPr>
        <w:pBdr>
          <w:top w:val="nil"/>
          <w:left w:val="nil"/>
          <w:bottom w:val="nil"/>
          <w:right w:val="nil"/>
          <w:between w:val="nil"/>
        </w:pBdr>
        <w:tabs>
          <w:tab w:val="left" w:pos="360"/>
        </w:tabs>
        <w:spacing w:after="0"/>
        <w:ind w:left="0" w:firstLine="0"/>
        <w:jc w:val="both"/>
        <w:rPr>
          <w:color w:val="000000"/>
          <w:sz w:val="24"/>
          <w:szCs w:val="24"/>
        </w:rPr>
      </w:pPr>
      <w:r w:rsidRPr="009C513A">
        <w:rPr>
          <w:color w:val="000000"/>
          <w:sz w:val="24"/>
          <w:szCs w:val="24"/>
        </w:rPr>
        <w:t xml:space="preserve">Здійснення закупівлі лікарських засобів, визначених Національним переліком основних лікарських засобів, медичних виробів та витратних матеріалів, необхідних для надання медичної допомоги відповідно до галузевих стандартів у сфері охорони здоров’я. </w:t>
      </w:r>
    </w:p>
    <w:p w14:paraId="000000F5" w14:textId="77777777" w:rsidR="00526A90" w:rsidRPr="009C513A" w:rsidRDefault="00000000">
      <w:pPr>
        <w:numPr>
          <w:ilvl w:val="0"/>
          <w:numId w:val="9"/>
        </w:numPr>
        <w:pBdr>
          <w:top w:val="nil"/>
          <w:left w:val="nil"/>
          <w:bottom w:val="nil"/>
          <w:right w:val="nil"/>
          <w:between w:val="nil"/>
        </w:pBdr>
        <w:tabs>
          <w:tab w:val="left" w:pos="142"/>
        </w:tabs>
        <w:spacing w:after="0"/>
        <w:ind w:left="0" w:firstLine="0"/>
        <w:jc w:val="both"/>
        <w:rPr>
          <w:color w:val="000000"/>
          <w:sz w:val="24"/>
          <w:szCs w:val="24"/>
        </w:rPr>
      </w:pPr>
      <w:r w:rsidRPr="009C513A">
        <w:rPr>
          <w:color w:val="000000"/>
          <w:sz w:val="24"/>
          <w:szCs w:val="24"/>
        </w:rPr>
        <w:lastRenderedPageBreak/>
        <w:t>Організація ефективного управління запасами лікарських засобів, медичних виробів та витратних матеріалів, закуплених ЗОЗ або отриманих шляхом централізованих закупівель МОЗ. Використання та збереження залишків лікарських засобів та медичних виробів, необхідних для лікування пацієнтів, у тому числі після закінчення дії договору з НСЗУ.</w:t>
      </w:r>
    </w:p>
    <w:p w14:paraId="000000F6" w14:textId="77777777" w:rsidR="00526A90" w:rsidRPr="009C513A" w:rsidRDefault="00000000">
      <w:pPr>
        <w:numPr>
          <w:ilvl w:val="0"/>
          <w:numId w:val="9"/>
        </w:numPr>
        <w:pBdr>
          <w:top w:val="nil"/>
          <w:left w:val="nil"/>
          <w:bottom w:val="nil"/>
          <w:right w:val="nil"/>
          <w:between w:val="nil"/>
        </w:pBdr>
        <w:tabs>
          <w:tab w:val="left" w:pos="360"/>
        </w:tabs>
        <w:spacing w:after="0"/>
        <w:ind w:left="0" w:firstLine="0"/>
        <w:jc w:val="both"/>
        <w:rPr>
          <w:color w:val="000000"/>
          <w:sz w:val="24"/>
          <w:szCs w:val="24"/>
        </w:rPr>
      </w:pPr>
      <w:r w:rsidRPr="009C513A">
        <w:rPr>
          <w:color w:val="000000"/>
          <w:sz w:val="24"/>
          <w:szCs w:val="24"/>
        </w:rPr>
        <w:t>Дотримання вимог законодавства у сфері протидії насильству, в тому числі виявлення ознак насильства у пацієнтів та повідомлення відповідних служб згідно із затвердженим законодавством.</w:t>
      </w:r>
    </w:p>
    <w:p w14:paraId="000000F7" w14:textId="77777777" w:rsidR="00526A90" w:rsidRPr="009C513A" w:rsidRDefault="00000000">
      <w:pPr>
        <w:numPr>
          <w:ilvl w:val="0"/>
          <w:numId w:val="9"/>
        </w:numPr>
        <w:pBdr>
          <w:top w:val="nil"/>
          <w:left w:val="nil"/>
          <w:bottom w:val="nil"/>
          <w:right w:val="nil"/>
          <w:between w:val="nil"/>
        </w:pBdr>
        <w:tabs>
          <w:tab w:val="left" w:pos="360"/>
        </w:tabs>
        <w:spacing w:after="0"/>
        <w:ind w:left="0" w:firstLine="0"/>
        <w:jc w:val="both"/>
        <w:rPr>
          <w:color w:val="000000"/>
          <w:sz w:val="24"/>
          <w:szCs w:val="24"/>
        </w:rPr>
      </w:pPr>
      <w:r w:rsidRPr="009C513A">
        <w:rPr>
          <w:color w:val="000000"/>
          <w:sz w:val="24"/>
          <w:szCs w:val="24"/>
        </w:rPr>
        <w:t>Дотримання прав людини надавачем медичних послуг відповідно до рекомендацій Уповноваженого Верховної Ради України з прав людини та положень Конвенції про захист прав людини і основоположних свобод, Конвенції про права осіб з інвалідністю, Конвенції про права дитини та інших міжнародних договорів, ратифікованих Україною.</w:t>
      </w:r>
    </w:p>
    <w:p w14:paraId="000000F8" w14:textId="77777777" w:rsidR="00526A90" w:rsidRPr="009C513A" w:rsidRDefault="00526A90">
      <w:pPr>
        <w:spacing w:after="0"/>
        <w:jc w:val="both"/>
        <w:rPr>
          <w:sz w:val="24"/>
          <w:szCs w:val="24"/>
        </w:rPr>
      </w:pPr>
    </w:p>
    <w:p w14:paraId="000000F9" w14:textId="77777777" w:rsidR="00526A90" w:rsidRPr="009C513A" w:rsidRDefault="00526A90">
      <w:pPr>
        <w:spacing w:after="0"/>
        <w:rPr>
          <w:sz w:val="24"/>
          <w:szCs w:val="24"/>
        </w:rPr>
      </w:pPr>
    </w:p>
    <w:p w14:paraId="000000FA" w14:textId="77777777" w:rsidR="00526A90" w:rsidRPr="009C513A" w:rsidRDefault="00000000">
      <w:pPr>
        <w:spacing w:after="0"/>
        <w:jc w:val="center"/>
        <w:rPr>
          <w:b/>
          <w:sz w:val="24"/>
          <w:szCs w:val="24"/>
        </w:rPr>
      </w:pPr>
      <w:r w:rsidRPr="009C513A">
        <w:rPr>
          <w:b/>
          <w:sz w:val="24"/>
          <w:szCs w:val="24"/>
        </w:rPr>
        <w:t>ІІІ. Супровід пацієнта в післятрансплантаційному періоді. Послуга 3.</w:t>
      </w:r>
    </w:p>
    <w:p w14:paraId="000000FB" w14:textId="77777777" w:rsidR="00526A90" w:rsidRPr="009C513A" w:rsidRDefault="00526A90">
      <w:pPr>
        <w:spacing w:after="0"/>
        <w:rPr>
          <w:sz w:val="24"/>
          <w:szCs w:val="24"/>
        </w:rPr>
      </w:pPr>
    </w:p>
    <w:p w14:paraId="000000FC" w14:textId="77777777" w:rsidR="00526A90" w:rsidRPr="009C513A" w:rsidRDefault="00000000">
      <w:pPr>
        <w:spacing w:after="0"/>
        <w:jc w:val="center"/>
        <w:rPr>
          <w:i/>
          <w:sz w:val="24"/>
          <w:szCs w:val="24"/>
        </w:rPr>
      </w:pPr>
      <w:r w:rsidRPr="009C513A">
        <w:rPr>
          <w:i/>
          <w:sz w:val="24"/>
          <w:szCs w:val="24"/>
        </w:rPr>
        <w:t>Обсяг медичних послуг, який надавач зобов’язується надавати за договором відповідно до медичних потреб пацієнта/пацієнтки (специфікація)</w:t>
      </w:r>
    </w:p>
    <w:p w14:paraId="000000FD" w14:textId="77777777" w:rsidR="00526A90" w:rsidRPr="009C513A" w:rsidRDefault="00526A90">
      <w:pPr>
        <w:spacing w:after="0"/>
        <w:rPr>
          <w:i/>
          <w:sz w:val="24"/>
          <w:szCs w:val="24"/>
        </w:rPr>
      </w:pPr>
    </w:p>
    <w:p w14:paraId="000000FE" w14:textId="77777777" w:rsidR="00526A90" w:rsidRPr="009C513A" w:rsidRDefault="00000000">
      <w:pPr>
        <w:numPr>
          <w:ilvl w:val="1"/>
          <w:numId w:val="4"/>
        </w:numPr>
        <w:pBdr>
          <w:top w:val="nil"/>
          <w:left w:val="nil"/>
          <w:bottom w:val="nil"/>
          <w:right w:val="nil"/>
          <w:between w:val="nil"/>
        </w:pBdr>
        <w:tabs>
          <w:tab w:val="left" w:pos="142"/>
        </w:tabs>
        <w:spacing w:after="0"/>
        <w:ind w:left="0" w:firstLine="0"/>
        <w:jc w:val="both"/>
        <w:rPr>
          <w:color w:val="000000"/>
          <w:sz w:val="24"/>
          <w:szCs w:val="24"/>
        </w:rPr>
      </w:pPr>
      <w:r w:rsidRPr="009C513A">
        <w:rPr>
          <w:color w:val="000000"/>
          <w:sz w:val="24"/>
          <w:szCs w:val="24"/>
        </w:rPr>
        <w:t>Динамічне спостереження за станом здоров’я пацієнта/пацієнтки у післятрансплантаційному періоді відповідно до галузевих стандартів у сфері охорони здоров’я.</w:t>
      </w:r>
    </w:p>
    <w:p w14:paraId="000000FF" w14:textId="77777777" w:rsidR="00526A90" w:rsidRPr="009C513A" w:rsidRDefault="00000000">
      <w:pPr>
        <w:numPr>
          <w:ilvl w:val="1"/>
          <w:numId w:val="4"/>
        </w:numPr>
        <w:pBdr>
          <w:top w:val="nil"/>
          <w:left w:val="nil"/>
          <w:bottom w:val="nil"/>
          <w:right w:val="nil"/>
          <w:between w:val="nil"/>
        </w:pBdr>
        <w:tabs>
          <w:tab w:val="left" w:pos="142"/>
        </w:tabs>
        <w:spacing w:after="0"/>
        <w:ind w:left="0" w:firstLine="0"/>
        <w:jc w:val="both"/>
        <w:rPr>
          <w:color w:val="000000"/>
          <w:sz w:val="24"/>
          <w:szCs w:val="24"/>
        </w:rPr>
      </w:pPr>
      <w:r w:rsidRPr="009C513A">
        <w:rPr>
          <w:color w:val="000000"/>
          <w:sz w:val="24"/>
          <w:szCs w:val="24"/>
        </w:rPr>
        <w:t>Проведення необхідних лабораторних досліджень пацієнту/пацієнтці, зокрема:</w:t>
      </w:r>
    </w:p>
    <w:p w14:paraId="00000100" w14:textId="77777777" w:rsidR="00526A90" w:rsidRPr="009C513A" w:rsidRDefault="00000000">
      <w:pPr>
        <w:numPr>
          <w:ilvl w:val="2"/>
          <w:numId w:val="5"/>
        </w:numPr>
        <w:pBdr>
          <w:top w:val="nil"/>
          <w:left w:val="nil"/>
          <w:bottom w:val="nil"/>
          <w:right w:val="nil"/>
          <w:between w:val="nil"/>
        </w:pBdr>
        <w:spacing w:after="0"/>
        <w:ind w:left="357" w:hanging="357"/>
        <w:jc w:val="both"/>
        <w:rPr>
          <w:color w:val="000000"/>
          <w:sz w:val="24"/>
          <w:szCs w:val="24"/>
        </w:rPr>
      </w:pPr>
      <w:r w:rsidRPr="009C513A">
        <w:rPr>
          <w:color w:val="000000"/>
          <w:sz w:val="24"/>
          <w:szCs w:val="24"/>
        </w:rPr>
        <w:t>загально-клінічних досліджень (розгорнутий клінічний аналіз крові; морфологічне дослідження клітин крові; загальний аналіз сечі);</w:t>
      </w:r>
    </w:p>
    <w:p w14:paraId="00000101" w14:textId="77777777" w:rsidR="00526A90" w:rsidRPr="009C513A" w:rsidRDefault="00000000">
      <w:pPr>
        <w:numPr>
          <w:ilvl w:val="0"/>
          <w:numId w:val="5"/>
        </w:numPr>
        <w:pBdr>
          <w:top w:val="nil"/>
          <w:left w:val="nil"/>
          <w:bottom w:val="nil"/>
          <w:right w:val="nil"/>
          <w:between w:val="nil"/>
        </w:pBdr>
        <w:spacing w:after="0"/>
        <w:ind w:left="357" w:hanging="357"/>
        <w:jc w:val="both"/>
        <w:rPr>
          <w:color w:val="000000"/>
          <w:sz w:val="24"/>
          <w:szCs w:val="24"/>
        </w:rPr>
      </w:pPr>
      <w:r w:rsidRPr="009C513A">
        <w:rPr>
          <w:color w:val="000000"/>
          <w:sz w:val="24"/>
          <w:szCs w:val="24"/>
        </w:rPr>
        <w:t>біохімічних досліджень (загальний білок, альфа-амілаза, ліпаза, аспартатамінотрансфераза (АсАТ), аланінамінотрансфераза (АлАТ), білірубін і його фракції (загальний, прямий, непрямий), креатинін, прокальцитонін (кількісне визначення), сечовина, сечова кислота, електроліти (натрій, калій, магній, кальцій, фосфор, хлор); глюкоза в цільній крові або сироватці крові; глікозильований гемоглобін; С-пептид; С-реактивний білок (CРБ, кількісне визначення);</w:t>
      </w:r>
      <w:r w:rsidRPr="009C513A">
        <w:rPr>
          <w:color w:val="000000"/>
        </w:rPr>
        <w:t xml:space="preserve"> </w:t>
      </w:r>
      <w:r w:rsidRPr="009C513A">
        <w:rPr>
          <w:color w:val="000000"/>
          <w:sz w:val="24"/>
          <w:szCs w:val="24"/>
        </w:rPr>
        <w:t>N-кінцевий фрагмент попередника мозкового натрійуретичного пептиду (NT-proBNP);</w:t>
      </w:r>
      <w:r w:rsidRPr="009C513A">
        <w:rPr>
          <w:color w:val="000000"/>
        </w:rPr>
        <w:t xml:space="preserve"> </w:t>
      </w:r>
      <w:r w:rsidRPr="009C513A">
        <w:rPr>
          <w:color w:val="000000"/>
          <w:sz w:val="24"/>
          <w:szCs w:val="24"/>
        </w:rPr>
        <w:t>швидкість клубочкової фільтрації (eGFR);</w:t>
      </w:r>
      <w:r w:rsidRPr="009C513A">
        <w:rPr>
          <w:color w:val="000000"/>
        </w:rPr>
        <w:t xml:space="preserve"> </w:t>
      </w:r>
      <w:r w:rsidRPr="009C513A">
        <w:rPr>
          <w:sz w:val="24"/>
          <w:szCs w:val="24"/>
        </w:rPr>
        <w:t>антитіла</w:t>
      </w:r>
      <w:r w:rsidRPr="009C513A">
        <w:rPr>
          <w:color w:val="000000"/>
          <w:sz w:val="24"/>
          <w:szCs w:val="24"/>
        </w:rPr>
        <w:t xml:space="preserve"> до глутаматдекарбоксилази (GADА)</w:t>
      </w:r>
    </w:p>
    <w:p w14:paraId="00000102" w14:textId="77777777" w:rsidR="00526A90" w:rsidRPr="009C513A" w:rsidRDefault="00000000">
      <w:pPr>
        <w:numPr>
          <w:ilvl w:val="0"/>
          <w:numId w:val="5"/>
        </w:numPr>
        <w:pBdr>
          <w:top w:val="nil"/>
          <w:left w:val="nil"/>
          <w:bottom w:val="nil"/>
          <w:right w:val="nil"/>
          <w:between w:val="nil"/>
        </w:pBdr>
        <w:spacing w:after="0"/>
        <w:ind w:left="357" w:hanging="357"/>
        <w:jc w:val="both"/>
        <w:rPr>
          <w:color w:val="000000"/>
          <w:sz w:val="24"/>
          <w:szCs w:val="24"/>
        </w:rPr>
      </w:pPr>
      <w:r w:rsidRPr="009C513A">
        <w:rPr>
          <w:color w:val="000000"/>
          <w:sz w:val="24"/>
          <w:szCs w:val="24"/>
        </w:rPr>
        <w:t>визначення показників ліпідного профілю: тригліцериди, загальний холестерин, ліпопротеїди низької щільності (ЛПНЩ), ліпопротеїди високої щільності (ЛПВЩ) в сироватці крові;</w:t>
      </w:r>
    </w:p>
    <w:p w14:paraId="00000103" w14:textId="77777777" w:rsidR="00526A90" w:rsidRPr="009C513A" w:rsidRDefault="00000000">
      <w:pPr>
        <w:numPr>
          <w:ilvl w:val="0"/>
          <w:numId w:val="5"/>
        </w:numPr>
        <w:pBdr>
          <w:top w:val="nil"/>
          <w:left w:val="nil"/>
          <w:bottom w:val="nil"/>
          <w:right w:val="nil"/>
          <w:between w:val="nil"/>
        </w:pBdr>
        <w:spacing w:after="0"/>
        <w:ind w:left="357" w:hanging="357"/>
        <w:jc w:val="both"/>
        <w:rPr>
          <w:color w:val="000000"/>
          <w:sz w:val="24"/>
          <w:szCs w:val="24"/>
        </w:rPr>
      </w:pPr>
      <w:r w:rsidRPr="009C513A">
        <w:rPr>
          <w:color w:val="000000"/>
          <w:sz w:val="24"/>
          <w:szCs w:val="24"/>
        </w:rPr>
        <w:t xml:space="preserve">визначення показників коагуляційного гемостазу (тромбіновий час, активований частковий (парціальний) тромбопластиновий час (АЧТЧ, АПТЧ), міжнародне нормалізоване відношення (МНВ), </w:t>
      </w:r>
      <w:r w:rsidRPr="009C513A">
        <w:rPr>
          <w:sz w:val="22"/>
          <w:szCs w:val="22"/>
        </w:rPr>
        <w:t xml:space="preserve">фібриноген, </w:t>
      </w:r>
      <w:r w:rsidRPr="009C513A">
        <w:rPr>
          <w:color w:val="000000"/>
          <w:sz w:val="24"/>
          <w:szCs w:val="24"/>
        </w:rPr>
        <w:t xml:space="preserve"> Д-димер);</w:t>
      </w:r>
    </w:p>
    <w:p w14:paraId="00000104" w14:textId="77777777" w:rsidR="00526A90" w:rsidRPr="009C513A" w:rsidRDefault="00000000">
      <w:pPr>
        <w:numPr>
          <w:ilvl w:val="0"/>
          <w:numId w:val="5"/>
        </w:numPr>
        <w:pBdr>
          <w:top w:val="nil"/>
          <w:left w:val="nil"/>
          <w:bottom w:val="nil"/>
          <w:right w:val="nil"/>
          <w:between w:val="nil"/>
        </w:pBdr>
        <w:spacing w:after="0"/>
        <w:ind w:left="284" w:hanging="284"/>
        <w:jc w:val="both"/>
        <w:rPr>
          <w:color w:val="000000"/>
          <w:sz w:val="24"/>
          <w:szCs w:val="24"/>
        </w:rPr>
      </w:pPr>
      <w:r w:rsidRPr="009C513A">
        <w:rPr>
          <w:color w:val="000000"/>
          <w:sz w:val="24"/>
          <w:szCs w:val="24"/>
        </w:rPr>
        <w:t>дослідження калу на приховану кров;</w:t>
      </w:r>
    </w:p>
    <w:p w14:paraId="00000105" w14:textId="77777777" w:rsidR="00526A90" w:rsidRPr="009C513A" w:rsidRDefault="00000000">
      <w:pPr>
        <w:numPr>
          <w:ilvl w:val="0"/>
          <w:numId w:val="5"/>
        </w:numPr>
        <w:pBdr>
          <w:top w:val="nil"/>
          <w:left w:val="nil"/>
          <w:bottom w:val="nil"/>
          <w:right w:val="nil"/>
          <w:between w:val="nil"/>
        </w:pBdr>
        <w:spacing w:after="0"/>
        <w:ind w:left="357" w:hanging="357"/>
        <w:jc w:val="both"/>
        <w:rPr>
          <w:color w:val="000000"/>
          <w:sz w:val="24"/>
          <w:szCs w:val="24"/>
        </w:rPr>
      </w:pPr>
      <w:r w:rsidRPr="009C513A">
        <w:rPr>
          <w:color w:val="000000"/>
          <w:sz w:val="24"/>
          <w:szCs w:val="24"/>
        </w:rPr>
        <w:t>проведення інфекційного скринінгу:</w:t>
      </w:r>
    </w:p>
    <w:p w14:paraId="00000106" w14:textId="77777777" w:rsidR="00526A90" w:rsidRPr="009C513A" w:rsidRDefault="00000000">
      <w:pPr>
        <w:numPr>
          <w:ilvl w:val="0"/>
          <w:numId w:val="10"/>
        </w:numPr>
        <w:pBdr>
          <w:top w:val="nil"/>
          <w:left w:val="nil"/>
          <w:bottom w:val="nil"/>
          <w:right w:val="nil"/>
          <w:between w:val="nil"/>
        </w:pBdr>
        <w:spacing w:after="0"/>
        <w:ind w:left="993"/>
        <w:jc w:val="both"/>
        <w:rPr>
          <w:color w:val="000000"/>
          <w:sz w:val="24"/>
          <w:szCs w:val="24"/>
        </w:rPr>
      </w:pPr>
      <w:r w:rsidRPr="009C513A">
        <w:rPr>
          <w:color w:val="000000"/>
          <w:sz w:val="24"/>
          <w:szCs w:val="24"/>
        </w:rPr>
        <w:t>ВІЛ-інфекції: антиген, у т.ч. антиген р24 (методом ПЛР) та сумарні імуноглобуліни М та G (HIV Ag/Ab);</w:t>
      </w:r>
    </w:p>
    <w:p w14:paraId="00000107" w14:textId="77777777" w:rsidR="00526A90" w:rsidRPr="009C513A" w:rsidRDefault="00000000">
      <w:pPr>
        <w:numPr>
          <w:ilvl w:val="0"/>
          <w:numId w:val="10"/>
        </w:numPr>
        <w:pBdr>
          <w:top w:val="nil"/>
          <w:left w:val="nil"/>
          <w:bottom w:val="nil"/>
          <w:right w:val="nil"/>
          <w:between w:val="nil"/>
        </w:pBdr>
        <w:spacing w:after="0"/>
        <w:ind w:left="993"/>
        <w:jc w:val="both"/>
        <w:rPr>
          <w:color w:val="000000"/>
          <w:sz w:val="24"/>
          <w:szCs w:val="24"/>
        </w:rPr>
      </w:pPr>
      <w:r w:rsidRPr="009C513A">
        <w:rPr>
          <w:color w:val="000000"/>
          <w:sz w:val="24"/>
          <w:szCs w:val="24"/>
        </w:rPr>
        <w:t>гепатиту В: антиген, у т.ч. HBcor антиген (методом ПЛР) та поверхневі імуноглобуліни;</w:t>
      </w:r>
    </w:p>
    <w:p w14:paraId="00000108" w14:textId="77777777" w:rsidR="00526A90" w:rsidRPr="009C513A" w:rsidRDefault="00000000">
      <w:pPr>
        <w:numPr>
          <w:ilvl w:val="0"/>
          <w:numId w:val="10"/>
        </w:numPr>
        <w:pBdr>
          <w:top w:val="nil"/>
          <w:left w:val="nil"/>
          <w:bottom w:val="nil"/>
          <w:right w:val="nil"/>
          <w:between w:val="nil"/>
        </w:pBdr>
        <w:spacing w:after="0"/>
        <w:ind w:left="993"/>
        <w:jc w:val="both"/>
        <w:rPr>
          <w:color w:val="000000"/>
          <w:sz w:val="24"/>
          <w:szCs w:val="24"/>
        </w:rPr>
      </w:pPr>
      <w:r w:rsidRPr="009C513A">
        <w:rPr>
          <w:color w:val="000000"/>
          <w:sz w:val="24"/>
          <w:szCs w:val="24"/>
        </w:rPr>
        <w:t>гепатиту С: антиген (методом ПЛР) та імуноглобуліни М та G);</w:t>
      </w:r>
    </w:p>
    <w:p w14:paraId="00000109" w14:textId="77777777" w:rsidR="00526A90" w:rsidRPr="009C513A" w:rsidRDefault="00000000">
      <w:pPr>
        <w:numPr>
          <w:ilvl w:val="0"/>
          <w:numId w:val="10"/>
        </w:numPr>
        <w:pBdr>
          <w:top w:val="nil"/>
          <w:left w:val="nil"/>
          <w:bottom w:val="nil"/>
          <w:right w:val="nil"/>
          <w:between w:val="nil"/>
        </w:pBdr>
        <w:spacing w:after="0"/>
        <w:ind w:left="993"/>
        <w:jc w:val="both"/>
        <w:rPr>
          <w:color w:val="000000"/>
          <w:sz w:val="24"/>
          <w:szCs w:val="24"/>
        </w:rPr>
      </w:pPr>
      <w:r w:rsidRPr="009C513A">
        <w:rPr>
          <w:color w:val="000000"/>
          <w:sz w:val="24"/>
          <w:szCs w:val="24"/>
        </w:rPr>
        <w:t>цитомегаловірусну інфекцію: антиген (методом ПЛР), та імуноглобуліни М та G;</w:t>
      </w:r>
    </w:p>
    <w:p w14:paraId="0000010A" w14:textId="77777777" w:rsidR="00526A90" w:rsidRPr="009C513A" w:rsidRDefault="00000000">
      <w:pPr>
        <w:numPr>
          <w:ilvl w:val="0"/>
          <w:numId w:val="10"/>
        </w:numPr>
        <w:pBdr>
          <w:top w:val="nil"/>
          <w:left w:val="nil"/>
          <w:bottom w:val="nil"/>
          <w:right w:val="nil"/>
          <w:between w:val="nil"/>
        </w:pBdr>
        <w:spacing w:after="0"/>
        <w:ind w:left="993"/>
        <w:jc w:val="both"/>
        <w:rPr>
          <w:color w:val="000000"/>
          <w:sz w:val="24"/>
          <w:szCs w:val="24"/>
        </w:rPr>
      </w:pPr>
      <w:r w:rsidRPr="009C513A">
        <w:rPr>
          <w:color w:val="000000"/>
          <w:sz w:val="24"/>
          <w:szCs w:val="24"/>
        </w:rPr>
        <w:t>вірусу Епштейн-Барра: антиген (методом ПЛР) та імуноглобуліни М та G;</w:t>
      </w:r>
    </w:p>
    <w:p w14:paraId="0000010B" w14:textId="77777777" w:rsidR="00526A90" w:rsidRPr="009C513A" w:rsidRDefault="00000000">
      <w:pPr>
        <w:numPr>
          <w:ilvl w:val="0"/>
          <w:numId w:val="10"/>
        </w:numPr>
        <w:pBdr>
          <w:top w:val="nil"/>
          <w:left w:val="nil"/>
          <w:bottom w:val="nil"/>
          <w:right w:val="nil"/>
          <w:between w:val="nil"/>
        </w:pBdr>
        <w:spacing w:after="0"/>
        <w:ind w:left="993"/>
        <w:jc w:val="both"/>
        <w:rPr>
          <w:color w:val="000000"/>
          <w:sz w:val="24"/>
          <w:szCs w:val="24"/>
        </w:rPr>
      </w:pPr>
      <w:r w:rsidRPr="009C513A">
        <w:rPr>
          <w:color w:val="000000"/>
          <w:sz w:val="24"/>
          <w:szCs w:val="24"/>
        </w:rPr>
        <w:t>сифілісу;</w:t>
      </w:r>
    </w:p>
    <w:p w14:paraId="0000010C" w14:textId="77777777" w:rsidR="00526A90" w:rsidRPr="009C513A" w:rsidRDefault="00000000">
      <w:pPr>
        <w:numPr>
          <w:ilvl w:val="0"/>
          <w:numId w:val="10"/>
        </w:numPr>
        <w:pBdr>
          <w:top w:val="nil"/>
          <w:left w:val="nil"/>
          <w:bottom w:val="nil"/>
          <w:right w:val="nil"/>
          <w:between w:val="nil"/>
        </w:pBdr>
        <w:spacing w:after="0"/>
        <w:ind w:left="993"/>
        <w:jc w:val="both"/>
        <w:rPr>
          <w:color w:val="000000"/>
          <w:sz w:val="24"/>
          <w:szCs w:val="24"/>
        </w:rPr>
      </w:pPr>
      <w:r w:rsidRPr="009C513A">
        <w:rPr>
          <w:color w:val="000000"/>
          <w:sz w:val="24"/>
          <w:szCs w:val="24"/>
        </w:rPr>
        <w:t>токсоплазмозу: імуноглобуліни М та G;</w:t>
      </w:r>
    </w:p>
    <w:p w14:paraId="0000010D" w14:textId="77777777" w:rsidR="00526A90" w:rsidRPr="009C513A" w:rsidRDefault="00000000">
      <w:pPr>
        <w:numPr>
          <w:ilvl w:val="0"/>
          <w:numId w:val="10"/>
        </w:numPr>
        <w:pBdr>
          <w:top w:val="nil"/>
          <w:left w:val="nil"/>
          <w:bottom w:val="nil"/>
          <w:right w:val="nil"/>
          <w:between w:val="nil"/>
        </w:pBdr>
        <w:spacing w:after="0"/>
        <w:ind w:left="993"/>
        <w:jc w:val="both"/>
        <w:rPr>
          <w:color w:val="000000"/>
          <w:sz w:val="24"/>
          <w:szCs w:val="24"/>
        </w:rPr>
      </w:pPr>
      <w:r w:rsidRPr="009C513A">
        <w:rPr>
          <w:color w:val="000000"/>
          <w:sz w:val="24"/>
          <w:szCs w:val="24"/>
        </w:rPr>
        <w:t>Т-клітинного лімфотропного вірусу людини (HTLV 1⁄2 ): імуноглобуліни М та G;</w:t>
      </w:r>
    </w:p>
    <w:p w14:paraId="0000010E" w14:textId="77777777" w:rsidR="00526A90" w:rsidRPr="009C513A" w:rsidRDefault="00000000">
      <w:pPr>
        <w:numPr>
          <w:ilvl w:val="0"/>
          <w:numId w:val="10"/>
        </w:numPr>
        <w:pBdr>
          <w:top w:val="nil"/>
          <w:left w:val="nil"/>
          <w:bottom w:val="nil"/>
          <w:right w:val="nil"/>
          <w:between w:val="nil"/>
        </w:pBdr>
        <w:spacing w:after="0"/>
        <w:ind w:left="993"/>
        <w:jc w:val="both"/>
        <w:rPr>
          <w:color w:val="000000"/>
          <w:sz w:val="24"/>
          <w:szCs w:val="24"/>
        </w:rPr>
      </w:pPr>
      <w:r w:rsidRPr="009C513A">
        <w:rPr>
          <w:color w:val="000000"/>
          <w:sz w:val="24"/>
          <w:szCs w:val="24"/>
        </w:rPr>
        <w:t>вірус SARS-Cov2: антиген (методом ПЛР);</w:t>
      </w:r>
    </w:p>
    <w:p w14:paraId="0000010F" w14:textId="77777777" w:rsidR="00526A90" w:rsidRPr="009C513A" w:rsidRDefault="00000000">
      <w:pPr>
        <w:numPr>
          <w:ilvl w:val="0"/>
          <w:numId w:val="10"/>
        </w:numPr>
        <w:pBdr>
          <w:top w:val="nil"/>
          <w:left w:val="nil"/>
          <w:bottom w:val="nil"/>
          <w:right w:val="nil"/>
          <w:between w:val="nil"/>
        </w:pBdr>
        <w:spacing w:after="0"/>
        <w:ind w:left="993"/>
        <w:jc w:val="both"/>
        <w:rPr>
          <w:color w:val="000000"/>
          <w:sz w:val="24"/>
          <w:szCs w:val="24"/>
        </w:rPr>
      </w:pPr>
      <w:r w:rsidRPr="009C513A">
        <w:rPr>
          <w:color w:val="000000"/>
          <w:sz w:val="24"/>
          <w:szCs w:val="24"/>
        </w:rPr>
        <w:lastRenderedPageBreak/>
        <w:t>вірус простого герпесу (HSV) 1 та 2 типів: імуноглобуліни М.</w:t>
      </w:r>
    </w:p>
    <w:p w14:paraId="00000110" w14:textId="77777777" w:rsidR="00526A90" w:rsidRPr="009C513A" w:rsidRDefault="00000000">
      <w:pPr>
        <w:numPr>
          <w:ilvl w:val="0"/>
          <w:numId w:val="5"/>
        </w:numPr>
        <w:pBdr>
          <w:top w:val="nil"/>
          <w:left w:val="nil"/>
          <w:bottom w:val="nil"/>
          <w:right w:val="nil"/>
          <w:between w:val="nil"/>
        </w:pBdr>
        <w:spacing w:after="0"/>
        <w:ind w:left="357" w:hanging="357"/>
        <w:jc w:val="both"/>
        <w:rPr>
          <w:color w:val="000000"/>
          <w:sz w:val="24"/>
          <w:szCs w:val="24"/>
        </w:rPr>
      </w:pPr>
      <w:r w:rsidRPr="009C513A">
        <w:rPr>
          <w:color w:val="000000"/>
          <w:sz w:val="24"/>
          <w:szCs w:val="24"/>
        </w:rPr>
        <w:t>проведення імуногенетичного скринінгу:</w:t>
      </w:r>
    </w:p>
    <w:p w14:paraId="00000111" w14:textId="77777777" w:rsidR="00526A90" w:rsidRPr="009C513A" w:rsidRDefault="00000000">
      <w:pPr>
        <w:spacing w:after="0"/>
        <w:ind w:left="426"/>
        <w:rPr>
          <w:sz w:val="24"/>
          <w:szCs w:val="24"/>
        </w:rPr>
      </w:pPr>
      <w:r w:rsidRPr="009C513A">
        <w:rPr>
          <w:sz w:val="24"/>
          <w:szCs w:val="24"/>
        </w:rPr>
        <w:t>i.</w:t>
      </w:r>
      <w:r w:rsidRPr="009C513A">
        <w:rPr>
          <w:sz w:val="24"/>
          <w:szCs w:val="24"/>
        </w:rPr>
        <w:tab/>
        <w:t>проведення дослідження на виявлення антитіл до HLA утворених de novo;</w:t>
      </w:r>
    </w:p>
    <w:p w14:paraId="00000112" w14:textId="77777777" w:rsidR="00526A90" w:rsidRPr="009C513A" w:rsidRDefault="00000000">
      <w:pPr>
        <w:spacing w:after="0"/>
        <w:ind w:left="426"/>
        <w:rPr>
          <w:sz w:val="24"/>
          <w:szCs w:val="24"/>
        </w:rPr>
      </w:pPr>
      <w:r w:rsidRPr="009C513A">
        <w:rPr>
          <w:sz w:val="24"/>
          <w:szCs w:val="24"/>
        </w:rPr>
        <w:t>ii.</w:t>
      </w:r>
      <w:r w:rsidRPr="009C513A">
        <w:rPr>
          <w:sz w:val="24"/>
          <w:szCs w:val="24"/>
        </w:rPr>
        <w:tab/>
        <w:t>виявлення антитіл до HLA з комплемент-фіксуючою активністю.</w:t>
      </w:r>
    </w:p>
    <w:p w14:paraId="00000113" w14:textId="77777777" w:rsidR="00526A90" w:rsidRPr="009C513A" w:rsidRDefault="00000000">
      <w:pPr>
        <w:numPr>
          <w:ilvl w:val="0"/>
          <w:numId w:val="5"/>
        </w:numPr>
        <w:pBdr>
          <w:top w:val="nil"/>
          <w:left w:val="nil"/>
          <w:bottom w:val="nil"/>
          <w:right w:val="nil"/>
          <w:between w:val="nil"/>
        </w:pBdr>
        <w:spacing w:after="0"/>
        <w:jc w:val="both"/>
        <w:rPr>
          <w:color w:val="000000"/>
          <w:sz w:val="24"/>
          <w:szCs w:val="24"/>
        </w:rPr>
      </w:pPr>
      <w:r w:rsidRPr="009C513A">
        <w:rPr>
          <w:color w:val="000000"/>
          <w:sz w:val="24"/>
          <w:szCs w:val="24"/>
        </w:rPr>
        <w:t>проведення досліджень на онкологічні маркери:</w:t>
      </w:r>
    </w:p>
    <w:p w14:paraId="00000114" w14:textId="77777777" w:rsidR="00526A90" w:rsidRPr="009C513A" w:rsidRDefault="00000000">
      <w:pPr>
        <w:pBdr>
          <w:top w:val="nil"/>
          <w:left w:val="nil"/>
          <w:bottom w:val="nil"/>
          <w:right w:val="nil"/>
          <w:between w:val="nil"/>
        </w:pBdr>
        <w:spacing w:after="0"/>
        <w:ind w:left="426"/>
        <w:jc w:val="both"/>
        <w:rPr>
          <w:color w:val="000000"/>
          <w:sz w:val="24"/>
          <w:szCs w:val="24"/>
        </w:rPr>
      </w:pPr>
      <w:r w:rsidRPr="009C513A">
        <w:rPr>
          <w:color w:val="000000"/>
          <w:sz w:val="24"/>
          <w:szCs w:val="24"/>
        </w:rPr>
        <w:t>i.</w:t>
      </w:r>
      <w:r w:rsidRPr="009C513A">
        <w:rPr>
          <w:color w:val="000000"/>
          <w:sz w:val="24"/>
          <w:szCs w:val="24"/>
        </w:rPr>
        <w:tab/>
        <w:t xml:space="preserve">альфа-фетопротеїн (АФП; AFP); </w:t>
      </w:r>
    </w:p>
    <w:p w14:paraId="00000115" w14:textId="77777777" w:rsidR="00526A90" w:rsidRPr="009C513A" w:rsidRDefault="00000000">
      <w:pPr>
        <w:pBdr>
          <w:top w:val="nil"/>
          <w:left w:val="nil"/>
          <w:bottom w:val="nil"/>
          <w:right w:val="nil"/>
          <w:between w:val="nil"/>
        </w:pBdr>
        <w:spacing w:after="0"/>
        <w:ind w:left="426"/>
        <w:jc w:val="both"/>
        <w:rPr>
          <w:color w:val="000000"/>
          <w:sz w:val="24"/>
          <w:szCs w:val="24"/>
        </w:rPr>
      </w:pPr>
      <w:r w:rsidRPr="009C513A">
        <w:rPr>
          <w:color w:val="000000"/>
          <w:sz w:val="24"/>
          <w:szCs w:val="24"/>
        </w:rPr>
        <w:t>ii.</w:t>
      </w:r>
      <w:r w:rsidRPr="009C513A">
        <w:rPr>
          <w:color w:val="000000"/>
          <w:sz w:val="24"/>
          <w:szCs w:val="24"/>
        </w:rPr>
        <w:tab/>
        <w:t>простатичний специфічний антиген (ПСА; PSA) (для чоловіків віком 45 років і старше);</w:t>
      </w:r>
    </w:p>
    <w:p w14:paraId="00000116" w14:textId="77777777" w:rsidR="00526A90" w:rsidRPr="009C513A" w:rsidRDefault="00000000">
      <w:pPr>
        <w:pBdr>
          <w:top w:val="nil"/>
          <w:left w:val="nil"/>
          <w:bottom w:val="nil"/>
          <w:right w:val="nil"/>
          <w:between w:val="nil"/>
        </w:pBdr>
        <w:spacing w:after="0"/>
        <w:ind w:left="426"/>
        <w:jc w:val="both"/>
        <w:rPr>
          <w:color w:val="000000"/>
          <w:sz w:val="24"/>
          <w:szCs w:val="24"/>
        </w:rPr>
      </w:pPr>
      <w:r w:rsidRPr="009C513A">
        <w:rPr>
          <w:color w:val="000000"/>
          <w:sz w:val="24"/>
          <w:szCs w:val="24"/>
        </w:rPr>
        <w:t>iii.</w:t>
      </w:r>
      <w:r w:rsidRPr="009C513A">
        <w:rPr>
          <w:color w:val="000000"/>
          <w:sz w:val="24"/>
          <w:szCs w:val="24"/>
        </w:rPr>
        <w:tab/>
        <w:t xml:space="preserve">раковий антиген СА 125 (для жінок віком 45 років і старше); </w:t>
      </w:r>
    </w:p>
    <w:p w14:paraId="00000117" w14:textId="77777777" w:rsidR="00526A90" w:rsidRPr="009C513A" w:rsidRDefault="00000000">
      <w:pPr>
        <w:pBdr>
          <w:top w:val="nil"/>
          <w:left w:val="nil"/>
          <w:bottom w:val="nil"/>
          <w:right w:val="nil"/>
          <w:between w:val="nil"/>
        </w:pBdr>
        <w:spacing w:after="0"/>
        <w:ind w:left="426"/>
        <w:jc w:val="both"/>
        <w:rPr>
          <w:color w:val="000000"/>
          <w:sz w:val="24"/>
          <w:szCs w:val="24"/>
        </w:rPr>
      </w:pPr>
      <w:r w:rsidRPr="009C513A">
        <w:rPr>
          <w:color w:val="000000"/>
          <w:sz w:val="24"/>
          <w:szCs w:val="24"/>
        </w:rPr>
        <w:t>iv.</w:t>
      </w:r>
      <w:r w:rsidRPr="009C513A">
        <w:rPr>
          <w:color w:val="000000"/>
          <w:sz w:val="24"/>
          <w:szCs w:val="24"/>
        </w:rPr>
        <w:tab/>
        <w:t>раковий вуглеводний антиген CA 19-9 (онкомаркер підшлункової залози та жовчного міхура;</w:t>
      </w:r>
    </w:p>
    <w:p w14:paraId="00000118" w14:textId="77777777" w:rsidR="00526A90" w:rsidRPr="009C513A" w:rsidRDefault="00000000">
      <w:pPr>
        <w:pBdr>
          <w:top w:val="nil"/>
          <w:left w:val="nil"/>
          <w:bottom w:val="nil"/>
          <w:right w:val="nil"/>
          <w:between w:val="nil"/>
        </w:pBdr>
        <w:spacing w:after="0"/>
        <w:ind w:left="426"/>
        <w:jc w:val="both"/>
        <w:rPr>
          <w:color w:val="000000"/>
          <w:sz w:val="24"/>
          <w:szCs w:val="24"/>
        </w:rPr>
      </w:pPr>
      <w:r w:rsidRPr="009C513A">
        <w:rPr>
          <w:color w:val="000000"/>
          <w:sz w:val="24"/>
          <w:szCs w:val="24"/>
        </w:rPr>
        <w:t>v.</w:t>
      </w:r>
      <w:r w:rsidRPr="009C513A">
        <w:rPr>
          <w:color w:val="000000"/>
          <w:sz w:val="24"/>
          <w:szCs w:val="24"/>
        </w:rPr>
        <w:tab/>
        <w:t>раково-ембріональний антиген (CEA);</w:t>
      </w:r>
    </w:p>
    <w:p w14:paraId="00000119" w14:textId="77777777" w:rsidR="00526A90" w:rsidRPr="009C513A" w:rsidRDefault="00000000">
      <w:pPr>
        <w:pBdr>
          <w:top w:val="nil"/>
          <w:left w:val="nil"/>
          <w:bottom w:val="nil"/>
          <w:right w:val="nil"/>
          <w:between w:val="nil"/>
        </w:pBdr>
        <w:spacing w:after="0"/>
        <w:ind w:left="426"/>
        <w:jc w:val="both"/>
        <w:rPr>
          <w:color w:val="000000"/>
          <w:sz w:val="24"/>
          <w:szCs w:val="24"/>
        </w:rPr>
      </w:pPr>
      <w:r w:rsidRPr="009C513A">
        <w:rPr>
          <w:color w:val="000000"/>
          <w:sz w:val="24"/>
          <w:szCs w:val="24"/>
        </w:rPr>
        <w:t>vi.</w:t>
      </w:r>
      <w:r w:rsidRPr="009C513A">
        <w:rPr>
          <w:color w:val="000000"/>
          <w:sz w:val="24"/>
          <w:szCs w:val="24"/>
        </w:rPr>
        <w:tab/>
        <w:t>антинуклеарні антитіла (ANA)</w:t>
      </w:r>
      <w:r w:rsidRPr="009C513A">
        <w:rPr>
          <w:sz w:val="24"/>
          <w:szCs w:val="24"/>
        </w:rPr>
        <w:t>.</w:t>
      </w:r>
    </w:p>
    <w:p w14:paraId="0000011A" w14:textId="77777777" w:rsidR="00526A90" w:rsidRPr="009C513A" w:rsidRDefault="00000000">
      <w:pPr>
        <w:spacing w:after="0"/>
        <w:jc w:val="both"/>
        <w:rPr>
          <w:sz w:val="24"/>
          <w:szCs w:val="24"/>
        </w:rPr>
      </w:pPr>
      <w:r w:rsidRPr="009C513A">
        <w:rPr>
          <w:sz w:val="24"/>
          <w:szCs w:val="24"/>
        </w:rPr>
        <w:t>i.</w:t>
      </w:r>
      <w:r w:rsidRPr="009C513A">
        <w:rPr>
          <w:sz w:val="24"/>
          <w:szCs w:val="24"/>
        </w:rPr>
        <w:tab/>
        <w:t>визначення концентрації лікарських засобів для імуносупресії в крові, зокрема такролімусу, циклоспорину, сиролімусу тощо;</w:t>
      </w:r>
    </w:p>
    <w:p w14:paraId="0000011B" w14:textId="77777777" w:rsidR="00526A90" w:rsidRPr="009C513A" w:rsidRDefault="00000000">
      <w:pPr>
        <w:spacing w:after="0"/>
        <w:jc w:val="both"/>
        <w:rPr>
          <w:sz w:val="24"/>
          <w:szCs w:val="24"/>
        </w:rPr>
      </w:pPr>
      <w:r w:rsidRPr="009C513A">
        <w:rPr>
          <w:sz w:val="24"/>
          <w:szCs w:val="24"/>
        </w:rPr>
        <w:t>j.</w:t>
      </w:r>
      <w:r w:rsidRPr="009C513A">
        <w:rPr>
          <w:sz w:val="24"/>
          <w:szCs w:val="24"/>
        </w:rPr>
        <w:tab/>
        <w:t>визначення рівня  гормонів;</w:t>
      </w:r>
    </w:p>
    <w:p w14:paraId="0000011C" w14:textId="77777777" w:rsidR="00526A90" w:rsidRPr="009C513A" w:rsidRDefault="00000000">
      <w:pPr>
        <w:spacing w:after="0"/>
        <w:jc w:val="both"/>
        <w:rPr>
          <w:sz w:val="24"/>
          <w:szCs w:val="24"/>
        </w:rPr>
      </w:pPr>
      <w:r w:rsidRPr="009C513A">
        <w:rPr>
          <w:sz w:val="24"/>
          <w:szCs w:val="24"/>
        </w:rPr>
        <w:t>k.</w:t>
      </w:r>
      <w:r w:rsidRPr="009C513A">
        <w:rPr>
          <w:sz w:val="24"/>
          <w:szCs w:val="24"/>
        </w:rPr>
        <w:tab/>
        <w:t>проведення бактеріологічних досліджень;</w:t>
      </w:r>
    </w:p>
    <w:p w14:paraId="0000011D" w14:textId="77777777" w:rsidR="00526A90" w:rsidRPr="009C513A" w:rsidRDefault="00000000">
      <w:pPr>
        <w:spacing w:after="0"/>
        <w:jc w:val="both"/>
        <w:rPr>
          <w:sz w:val="24"/>
          <w:szCs w:val="24"/>
        </w:rPr>
      </w:pPr>
      <w:r w:rsidRPr="009C513A">
        <w:rPr>
          <w:sz w:val="24"/>
          <w:szCs w:val="24"/>
        </w:rPr>
        <w:t>m.</w:t>
      </w:r>
      <w:r w:rsidRPr="009C513A">
        <w:rPr>
          <w:sz w:val="24"/>
          <w:szCs w:val="24"/>
        </w:rPr>
        <w:tab/>
        <w:t>проведення патоморфологічних досліджень (гістологічних/ цитологічних, імуногістохімічних);</w:t>
      </w:r>
    </w:p>
    <w:p w14:paraId="0000011E" w14:textId="77777777" w:rsidR="00526A90" w:rsidRPr="009C513A" w:rsidRDefault="00000000">
      <w:pPr>
        <w:spacing w:after="0"/>
        <w:jc w:val="both"/>
        <w:rPr>
          <w:sz w:val="24"/>
          <w:szCs w:val="24"/>
        </w:rPr>
      </w:pPr>
      <w:r w:rsidRPr="009C513A">
        <w:rPr>
          <w:sz w:val="24"/>
          <w:szCs w:val="24"/>
        </w:rPr>
        <w:t>o.</w:t>
      </w:r>
      <w:r w:rsidRPr="009C513A">
        <w:rPr>
          <w:sz w:val="24"/>
          <w:szCs w:val="24"/>
        </w:rPr>
        <w:tab/>
        <w:t>проведення інших лабораторних досліджень відповідно до потреб пацієнта/пацієнтки згідно з галузевими стандартами у сфері охорони здоров’я.</w:t>
      </w:r>
    </w:p>
    <w:p w14:paraId="0000011F" w14:textId="77777777" w:rsidR="00526A90" w:rsidRPr="009C513A" w:rsidRDefault="00000000">
      <w:pPr>
        <w:numPr>
          <w:ilvl w:val="1"/>
          <w:numId w:val="4"/>
        </w:numPr>
        <w:pBdr>
          <w:top w:val="nil"/>
          <w:left w:val="nil"/>
          <w:bottom w:val="nil"/>
          <w:right w:val="nil"/>
          <w:between w:val="nil"/>
        </w:pBdr>
        <w:tabs>
          <w:tab w:val="left" w:pos="993"/>
        </w:tabs>
        <w:spacing w:after="0"/>
        <w:ind w:left="0" w:firstLine="0"/>
        <w:jc w:val="both"/>
        <w:rPr>
          <w:color w:val="000000"/>
          <w:sz w:val="24"/>
          <w:szCs w:val="24"/>
        </w:rPr>
      </w:pPr>
      <w:r w:rsidRPr="009C513A">
        <w:rPr>
          <w:color w:val="000000"/>
          <w:sz w:val="24"/>
          <w:szCs w:val="24"/>
        </w:rPr>
        <w:t>Проведення необхідних інструментальних досліджень пацієнту/пацієнтці, зокрема:</w:t>
      </w:r>
    </w:p>
    <w:p w14:paraId="00000120" w14:textId="77777777" w:rsidR="00526A90" w:rsidRPr="009C513A" w:rsidRDefault="00000000">
      <w:pPr>
        <w:numPr>
          <w:ilvl w:val="0"/>
          <w:numId w:val="27"/>
        </w:numPr>
        <w:pBdr>
          <w:top w:val="nil"/>
          <w:left w:val="nil"/>
          <w:bottom w:val="nil"/>
          <w:right w:val="nil"/>
          <w:between w:val="nil"/>
        </w:pBdr>
        <w:spacing w:after="0"/>
        <w:ind w:left="426"/>
        <w:jc w:val="both"/>
        <w:rPr>
          <w:color w:val="000000"/>
          <w:sz w:val="24"/>
          <w:szCs w:val="24"/>
        </w:rPr>
      </w:pPr>
      <w:r w:rsidRPr="009C513A">
        <w:rPr>
          <w:color w:val="000000"/>
          <w:sz w:val="24"/>
          <w:szCs w:val="24"/>
        </w:rPr>
        <w:t>рентгенологічні дослідження</w:t>
      </w:r>
      <w:r w:rsidRPr="009C513A">
        <w:rPr>
          <w:sz w:val="24"/>
          <w:szCs w:val="24"/>
        </w:rPr>
        <w:t>;</w:t>
      </w:r>
      <w:r w:rsidRPr="009C513A">
        <w:rPr>
          <w:color w:val="000000"/>
          <w:sz w:val="24"/>
          <w:szCs w:val="24"/>
        </w:rPr>
        <w:t xml:space="preserve"> </w:t>
      </w:r>
    </w:p>
    <w:p w14:paraId="00000121" w14:textId="77777777" w:rsidR="00526A90" w:rsidRPr="009C513A" w:rsidRDefault="00000000">
      <w:pPr>
        <w:numPr>
          <w:ilvl w:val="0"/>
          <w:numId w:val="27"/>
        </w:numPr>
        <w:pBdr>
          <w:top w:val="nil"/>
          <w:left w:val="nil"/>
          <w:bottom w:val="nil"/>
          <w:right w:val="nil"/>
          <w:between w:val="nil"/>
        </w:pBdr>
        <w:spacing w:after="0"/>
        <w:ind w:left="426"/>
        <w:jc w:val="both"/>
        <w:rPr>
          <w:color w:val="000000"/>
          <w:sz w:val="24"/>
          <w:szCs w:val="24"/>
        </w:rPr>
      </w:pPr>
      <w:r w:rsidRPr="009C513A">
        <w:rPr>
          <w:color w:val="000000"/>
          <w:sz w:val="24"/>
          <w:szCs w:val="24"/>
        </w:rPr>
        <w:t>комп’ютерна томографія (в тому числі з внутрішньовенним контрастуванням);</w:t>
      </w:r>
    </w:p>
    <w:p w14:paraId="00000122" w14:textId="77777777" w:rsidR="00526A90" w:rsidRPr="009C513A" w:rsidRDefault="00000000">
      <w:pPr>
        <w:numPr>
          <w:ilvl w:val="0"/>
          <w:numId w:val="27"/>
        </w:numPr>
        <w:pBdr>
          <w:top w:val="nil"/>
          <w:left w:val="nil"/>
          <w:bottom w:val="nil"/>
          <w:right w:val="nil"/>
          <w:between w:val="nil"/>
        </w:pBdr>
        <w:spacing w:after="0"/>
        <w:ind w:left="426"/>
        <w:jc w:val="both"/>
        <w:rPr>
          <w:color w:val="000000"/>
          <w:sz w:val="24"/>
          <w:szCs w:val="24"/>
        </w:rPr>
      </w:pPr>
      <w:r w:rsidRPr="009C513A">
        <w:rPr>
          <w:color w:val="000000"/>
          <w:sz w:val="24"/>
          <w:szCs w:val="24"/>
        </w:rPr>
        <w:t>магнітно-резонансна томографія (в тому числі з внутрішньовенним контрастуванням);</w:t>
      </w:r>
    </w:p>
    <w:p w14:paraId="00000123" w14:textId="77777777" w:rsidR="00526A90" w:rsidRPr="009C513A" w:rsidRDefault="00000000">
      <w:pPr>
        <w:numPr>
          <w:ilvl w:val="0"/>
          <w:numId w:val="27"/>
        </w:numPr>
        <w:pBdr>
          <w:top w:val="nil"/>
          <w:left w:val="nil"/>
          <w:bottom w:val="nil"/>
          <w:right w:val="nil"/>
          <w:between w:val="nil"/>
        </w:pBdr>
        <w:spacing w:after="0"/>
        <w:ind w:left="426"/>
        <w:jc w:val="both"/>
        <w:rPr>
          <w:color w:val="000000"/>
          <w:sz w:val="24"/>
          <w:szCs w:val="24"/>
        </w:rPr>
      </w:pPr>
      <w:r w:rsidRPr="009C513A">
        <w:rPr>
          <w:color w:val="000000"/>
          <w:sz w:val="24"/>
          <w:szCs w:val="24"/>
        </w:rPr>
        <w:t>ангіографічне дослідження судин;</w:t>
      </w:r>
    </w:p>
    <w:p w14:paraId="00000124" w14:textId="77777777" w:rsidR="00526A90" w:rsidRPr="009C513A" w:rsidRDefault="00000000">
      <w:pPr>
        <w:numPr>
          <w:ilvl w:val="0"/>
          <w:numId w:val="27"/>
        </w:numPr>
        <w:pBdr>
          <w:top w:val="nil"/>
          <w:left w:val="nil"/>
          <w:bottom w:val="nil"/>
          <w:right w:val="nil"/>
          <w:between w:val="nil"/>
        </w:pBdr>
        <w:spacing w:after="0"/>
        <w:ind w:left="426"/>
        <w:jc w:val="both"/>
        <w:rPr>
          <w:color w:val="000000"/>
          <w:sz w:val="24"/>
          <w:szCs w:val="24"/>
        </w:rPr>
      </w:pPr>
      <w:r w:rsidRPr="009C513A">
        <w:rPr>
          <w:color w:val="000000"/>
          <w:sz w:val="24"/>
          <w:szCs w:val="24"/>
        </w:rPr>
        <w:t>сцинтиграфія (в тому числі з внутрішньовенним контрастуванням);</w:t>
      </w:r>
    </w:p>
    <w:p w14:paraId="00000125" w14:textId="77777777" w:rsidR="00526A90" w:rsidRPr="009C513A" w:rsidRDefault="00000000">
      <w:pPr>
        <w:numPr>
          <w:ilvl w:val="0"/>
          <w:numId w:val="27"/>
        </w:numPr>
        <w:pBdr>
          <w:top w:val="nil"/>
          <w:left w:val="nil"/>
          <w:bottom w:val="nil"/>
          <w:right w:val="nil"/>
          <w:between w:val="nil"/>
        </w:pBdr>
        <w:spacing w:after="0"/>
        <w:ind w:left="426"/>
        <w:jc w:val="both"/>
        <w:rPr>
          <w:color w:val="000000"/>
          <w:sz w:val="24"/>
          <w:szCs w:val="24"/>
        </w:rPr>
      </w:pPr>
      <w:r w:rsidRPr="009C513A">
        <w:rPr>
          <w:color w:val="000000"/>
          <w:sz w:val="24"/>
          <w:szCs w:val="24"/>
        </w:rPr>
        <w:t>ультразвукові дослідження, в тому числі із проведенням доплерографії;</w:t>
      </w:r>
    </w:p>
    <w:p w14:paraId="00000126" w14:textId="77777777" w:rsidR="00526A90" w:rsidRPr="009C513A" w:rsidRDefault="00000000">
      <w:pPr>
        <w:numPr>
          <w:ilvl w:val="0"/>
          <w:numId w:val="27"/>
        </w:numPr>
        <w:pBdr>
          <w:top w:val="nil"/>
          <w:left w:val="nil"/>
          <w:bottom w:val="nil"/>
          <w:right w:val="nil"/>
          <w:between w:val="nil"/>
        </w:pBdr>
        <w:spacing w:after="0"/>
        <w:ind w:left="426"/>
        <w:jc w:val="both"/>
        <w:rPr>
          <w:color w:val="000000"/>
          <w:sz w:val="24"/>
          <w:szCs w:val="24"/>
        </w:rPr>
      </w:pPr>
      <w:r w:rsidRPr="009C513A">
        <w:rPr>
          <w:color w:val="000000"/>
          <w:sz w:val="24"/>
          <w:szCs w:val="24"/>
        </w:rPr>
        <w:t>ендоскопічні дослідження;</w:t>
      </w:r>
    </w:p>
    <w:p w14:paraId="00000127" w14:textId="77777777" w:rsidR="00526A90" w:rsidRPr="009C513A" w:rsidRDefault="00000000">
      <w:pPr>
        <w:numPr>
          <w:ilvl w:val="0"/>
          <w:numId w:val="27"/>
        </w:numPr>
        <w:pBdr>
          <w:top w:val="nil"/>
          <w:left w:val="nil"/>
          <w:bottom w:val="nil"/>
          <w:right w:val="nil"/>
          <w:between w:val="nil"/>
        </w:pBdr>
        <w:spacing w:after="0"/>
        <w:ind w:left="426"/>
        <w:jc w:val="both"/>
        <w:rPr>
          <w:color w:val="000000"/>
          <w:sz w:val="24"/>
          <w:szCs w:val="24"/>
        </w:rPr>
      </w:pPr>
      <w:r w:rsidRPr="009C513A">
        <w:rPr>
          <w:color w:val="000000"/>
          <w:sz w:val="24"/>
          <w:szCs w:val="24"/>
        </w:rPr>
        <w:t>функціональні дослідження:</w:t>
      </w:r>
    </w:p>
    <w:p w14:paraId="00000128" w14:textId="77777777" w:rsidR="00526A90" w:rsidRPr="009C513A" w:rsidRDefault="00000000">
      <w:pPr>
        <w:spacing w:after="0"/>
        <w:ind w:left="567"/>
        <w:rPr>
          <w:sz w:val="24"/>
          <w:szCs w:val="24"/>
        </w:rPr>
      </w:pPr>
      <w:r w:rsidRPr="009C513A">
        <w:rPr>
          <w:sz w:val="24"/>
          <w:szCs w:val="24"/>
        </w:rPr>
        <w:t>i.</w:t>
      </w:r>
      <w:r w:rsidRPr="009C513A">
        <w:rPr>
          <w:sz w:val="24"/>
          <w:szCs w:val="24"/>
        </w:rPr>
        <w:tab/>
        <w:t>електрокардіографія (ЕКГ);</w:t>
      </w:r>
    </w:p>
    <w:p w14:paraId="00000129" w14:textId="77777777" w:rsidR="00526A90" w:rsidRPr="009C513A" w:rsidRDefault="00000000">
      <w:pPr>
        <w:spacing w:after="0"/>
        <w:ind w:left="567"/>
        <w:rPr>
          <w:sz w:val="24"/>
          <w:szCs w:val="24"/>
        </w:rPr>
      </w:pPr>
      <w:r w:rsidRPr="009C513A">
        <w:rPr>
          <w:sz w:val="24"/>
          <w:szCs w:val="24"/>
        </w:rPr>
        <w:t>ii.</w:t>
      </w:r>
      <w:r w:rsidRPr="009C513A">
        <w:rPr>
          <w:sz w:val="24"/>
          <w:szCs w:val="24"/>
        </w:rPr>
        <w:tab/>
        <w:t>електроенцефалографія (ЕЕГ);</w:t>
      </w:r>
    </w:p>
    <w:p w14:paraId="0000012A" w14:textId="77777777" w:rsidR="00526A90" w:rsidRPr="009C513A" w:rsidRDefault="00000000">
      <w:pPr>
        <w:spacing w:after="0"/>
        <w:ind w:left="567"/>
        <w:rPr>
          <w:sz w:val="24"/>
          <w:szCs w:val="24"/>
        </w:rPr>
      </w:pPr>
      <w:r w:rsidRPr="009C513A">
        <w:rPr>
          <w:sz w:val="24"/>
          <w:szCs w:val="24"/>
        </w:rPr>
        <w:t>iii.</w:t>
      </w:r>
      <w:r w:rsidRPr="009C513A">
        <w:rPr>
          <w:sz w:val="24"/>
          <w:szCs w:val="24"/>
        </w:rPr>
        <w:tab/>
        <w:t>спірографія;</w:t>
      </w:r>
    </w:p>
    <w:p w14:paraId="0000012B" w14:textId="77777777" w:rsidR="00526A90" w:rsidRPr="009C513A" w:rsidRDefault="00000000">
      <w:pPr>
        <w:spacing w:after="0"/>
        <w:ind w:left="567"/>
        <w:rPr>
          <w:sz w:val="24"/>
          <w:szCs w:val="24"/>
        </w:rPr>
      </w:pPr>
      <w:r w:rsidRPr="009C513A">
        <w:rPr>
          <w:sz w:val="24"/>
          <w:szCs w:val="24"/>
        </w:rPr>
        <w:t>iv.</w:t>
      </w:r>
      <w:r w:rsidRPr="009C513A">
        <w:rPr>
          <w:sz w:val="24"/>
          <w:szCs w:val="24"/>
        </w:rPr>
        <w:tab/>
        <w:t>холтерівське моніторування.</w:t>
      </w:r>
    </w:p>
    <w:p w14:paraId="0000012C" w14:textId="77777777" w:rsidR="00526A90" w:rsidRPr="009C513A" w:rsidRDefault="00000000">
      <w:pPr>
        <w:numPr>
          <w:ilvl w:val="0"/>
          <w:numId w:val="27"/>
        </w:numPr>
        <w:pBdr>
          <w:top w:val="nil"/>
          <w:left w:val="nil"/>
          <w:bottom w:val="nil"/>
          <w:right w:val="nil"/>
          <w:between w:val="nil"/>
        </w:pBdr>
        <w:spacing w:after="0"/>
        <w:ind w:left="426"/>
        <w:jc w:val="both"/>
        <w:rPr>
          <w:color w:val="000000"/>
          <w:sz w:val="24"/>
          <w:szCs w:val="24"/>
        </w:rPr>
      </w:pPr>
      <w:r w:rsidRPr="009C513A">
        <w:rPr>
          <w:color w:val="000000"/>
          <w:sz w:val="24"/>
          <w:szCs w:val="24"/>
        </w:rPr>
        <w:t xml:space="preserve">інші інструментальні дослідження відповідно до галузевих стандартів </w:t>
      </w:r>
      <w:r w:rsidRPr="009C513A">
        <w:rPr>
          <w:sz w:val="24"/>
          <w:szCs w:val="24"/>
        </w:rPr>
        <w:t>у сфері охорони здоров’я</w:t>
      </w:r>
      <w:r w:rsidRPr="009C513A">
        <w:rPr>
          <w:color w:val="000000"/>
          <w:sz w:val="24"/>
          <w:szCs w:val="24"/>
        </w:rPr>
        <w:t>.</w:t>
      </w:r>
    </w:p>
    <w:p w14:paraId="0000012D" w14:textId="77777777" w:rsidR="00526A90" w:rsidRPr="009C513A" w:rsidRDefault="00000000">
      <w:pPr>
        <w:numPr>
          <w:ilvl w:val="0"/>
          <w:numId w:val="24"/>
        </w:numPr>
        <w:pBdr>
          <w:top w:val="nil"/>
          <w:left w:val="nil"/>
          <w:bottom w:val="nil"/>
          <w:right w:val="nil"/>
          <w:between w:val="nil"/>
        </w:pBdr>
        <w:spacing w:after="0"/>
        <w:ind w:left="0" w:firstLine="0"/>
        <w:jc w:val="both"/>
        <w:rPr>
          <w:color w:val="000000"/>
          <w:sz w:val="24"/>
          <w:szCs w:val="24"/>
        </w:rPr>
      </w:pPr>
      <w:r w:rsidRPr="009C513A">
        <w:rPr>
          <w:color w:val="000000"/>
          <w:sz w:val="24"/>
          <w:szCs w:val="24"/>
        </w:rPr>
        <w:t>Анестезіологічне забезпечення під час проведення діагностичних досліджень пацієнту/пацієнтці.</w:t>
      </w:r>
    </w:p>
    <w:p w14:paraId="0000012E" w14:textId="77777777" w:rsidR="00526A90" w:rsidRPr="009C513A" w:rsidRDefault="00000000">
      <w:pPr>
        <w:numPr>
          <w:ilvl w:val="0"/>
          <w:numId w:val="24"/>
        </w:numPr>
        <w:pBdr>
          <w:top w:val="nil"/>
          <w:left w:val="nil"/>
          <w:bottom w:val="nil"/>
          <w:right w:val="nil"/>
          <w:between w:val="nil"/>
        </w:pBdr>
        <w:spacing w:after="0"/>
        <w:ind w:left="0" w:firstLine="0"/>
        <w:jc w:val="both"/>
        <w:rPr>
          <w:color w:val="000000"/>
          <w:sz w:val="24"/>
          <w:szCs w:val="24"/>
        </w:rPr>
      </w:pPr>
      <w:r w:rsidRPr="009C513A">
        <w:rPr>
          <w:color w:val="000000"/>
          <w:sz w:val="24"/>
          <w:szCs w:val="24"/>
        </w:rPr>
        <w:t>Призначення та/або корекція медикаментозного лікування, зокрема терапевтичний лікарський моніторинг та корегування імуносупресивної терапії (підтримуюча терапія).</w:t>
      </w:r>
    </w:p>
    <w:p w14:paraId="0000012F" w14:textId="77777777" w:rsidR="00526A90" w:rsidRPr="009C513A" w:rsidRDefault="00000000">
      <w:pPr>
        <w:numPr>
          <w:ilvl w:val="0"/>
          <w:numId w:val="24"/>
        </w:numPr>
        <w:pBdr>
          <w:top w:val="nil"/>
          <w:left w:val="nil"/>
          <w:bottom w:val="nil"/>
          <w:right w:val="nil"/>
          <w:between w:val="nil"/>
        </w:pBdr>
        <w:spacing w:after="0"/>
        <w:ind w:left="0" w:firstLine="0"/>
        <w:jc w:val="both"/>
        <w:rPr>
          <w:color w:val="000000"/>
          <w:sz w:val="24"/>
          <w:szCs w:val="24"/>
        </w:rPr>
      </w:pPr>
      <w:r w:rsidRPr="009C513A">
        <w:rPr>
          <w:color w:val="000000"/>
          <w:sz w:val="24"/>
          <w:szCs w:val="24"/>
        </w:rPr>
        <w:t>Виписка рецептів для отримання імуносупресивних лікарських засобів, які передбачені програмою реімбурсації відповідно до чинного законодавства.</w:t>
      </w:r>
    </w:p>
    <w:p w14:paraId="00000130" w14:textId="77777777" w:rsidR="00526A90" w:rsidRPr="009C513A" w:rsidRDefault="00000000">
      <w:pPr>
        <w:numPr>
          <w:ilvl w:val="0"/>
          <w:numId w:val="24"/>
        </w:numPr>
        <w:pBdr>
          <w:top w:val="nil"/>
          <w:left w:val="nil"/>
          <w:bottom w:val="nil"/>
          <w:right w:val="nil"/>
          <w:between w:val="nil"/>
        </w:pBdr>
        <w:spacing w:after="0"/>
        <w:ind w:left="0" w:firstLine="0"/>
        <w:jc w:val="both"/>
        <w:rPr>
          <w:color w:val="000000"/>
          <w:sz w:val="24"/>
          <w:szCs w:val="24"/>
        </w:rPr>
      </w:pPr>
      <w:r w:rsidRPr="009C513A">
        <w:rPr>
          <w:color w:val="000000"/>
          <w:sz w:val="24"/>
          <w:szCs w:val="24"/>
        </w:rPr>
        <w:t xml:space="preserve">Забезпечення прихильності </w:t>
      </w:r>
      <w:r w:rsidRPr="009C513A">
        <w:rPr>
          <w:sz w:val="24"/>
          <w:szCs w:val="24"/>
        </w:rPr>
        <w:t>пацієнта/пацієнтки</w:t>
      </w:r>
      <w:r w:rsidRPr="009C513A">
        <w:rPr>
          <w:color w:val="000000"/>
          <w:sz w:val="24"/>
          <w:szCs w:val="24"/>
        </w:rPr>
        <w:t xml:space="preserve"> до лікування та запобігання віддалених наслідків імуносупресії – злоякісних пухлин, інфекції та передчасних серцево-судинних захворювань, зокрема, шляхом проведення відповідного скринінгу.</w:t>
      </w:r>
    </w:p>
    <w:p w14:paraId="00000131" w14:textId="77777777" w:rsidR="00526A90" w:rsidRPr="009C513A" w:rsidRDefault="00000000">
      <w:pPr>
        <w:numPr>
          <w:ilvl w:val="0"/>
          <w:numId w:val="24"/>
        </w:numPr>
        <w:pBdr>
          <w:top w:val="nil"/>
          <w:left w:val="nil"/>
          <w:bottom w:val="nil"/>
          <w:right w:val="nil"/>
          <w:between w:val="nil"/>
        </w:pBdr>
        <w:spacing w:after="0"/>
        <w:ind w:left="0" w:firstLine="0"/>
        <w:jc w:val="both"/>
        <w:rPr>
          <w:color w:val="000000"/>
          <w:sz w:val="24"/>
          <w:szCs w:val="24"/>
        </w:rPr>
      </w:pPr>
      <w:r w:rsidRPr="009C513A">
        <w:rPr>
          <w:color w:val="000000"/>
          <w:sz w:val="24"/>
          <w:szCs w:val="24"/>
        </w:rPr>
        <w:t>Динамічне спостереження за перебігом вагітності у жінок в післятрансплантаційному періоді разом з акушером-гінекологом, включаючи контроль за станом здоров’я вагітних, повнотою обстежень, консультацій, виконанням лікувально-профілактичних заходів згідно з галузевими стандартами у сфері охорони здоров’я.</w:t>
      </w:r>
    </w:p>
    <w:p w14:paraId="00000132" w14:textId="77777777" w:rsidR="00526A90" w:rsidRPr="009C513A" w:rsidRDefault="00000000">
      <w:pPr>
        <w:numPr>
          <w:ilvl w:val="0"/>
          <w:numId w:val="24"/>
        </w:numPr>
        <w:pBdr>
          <w:top w:val="nil"/>
          <w:left w:val="nil"/>
          <w:bottom w:val="nil"/>
          <w:right w:val="nil"/>
          <w:between w:val="nil"/>
        </w:pBdr>
        <w:spacing w:after="0"/>
        <w:ind w:left="0" w:firstLine="0"/>
        <w:jc w:val="both"/>
        <w:rPr>
          <w:color w:val="000000"/>
          <w:sz w:val="24"/>
          <w:szCs w:val="24"/>
        </w:rPr>
      </w:pPr>
      <w:r w:rsidRPr="009C513A">
        <w:rPr>
          <w:color w:val="000000"/>
          <w:sz w:val="24"/>
          <w:szCs w:val="24"/>
        </w:rPr>
        <w:t>Надання психологічної підтримки пацієнту/пацієнтці.</w:t>
      </w:r>
    </w:p>
    <w:p w14:paraId="00000133" w14:textId="77777777" w:rsidR="00526A90" w:rsidRPr="009C513A" w:rsidRDefault="00000000">
      <w:pPr>
        <w:numPr>
          <w:ilvl w:val="0"/>
          <w:numId w:val="24"/>
        </w:numPr>
        <w:pBdr>
          <w:top w:val="nil"/>
          <w:left w:val="nil"/>
          <w:bottom w:val="nil"/>
          <w:right w:val="nil"/>
          <w:between w:val="nil"/>
        </w:pBdr>
        <w:spacing w:after="0"/>
        <w:ind w:left="0" w:firstLine="0"/>
        <w:jc w:val="both"/>
        <w:rPr>
          <w:color w:val="000000"/>
          <w:sz w:val="24"/>
          <w:szCs w:val="24"/>
        </w:rPr>
      </w:pPr>
      <w:r w:rsidRPr="009C513A">
        <w:rPr>
          <w:color w:val="000000"/>
          <w:sz w:val="24"/>
          <w:szCs w:val="24"/>
        </w:rPr>
        <w:lastRenderedPageBreak/>
        <w:t>Проведення оцінювання нутритивного статусу пацієнта/пацієнтки та його корекції у разі порушень.</w:t>
      </w:r>
    </w:p>
    <w:p w14:paraId="00000134" w14:textId="77777777" w:rsidR="00526A90" w:rsidRPr="009C513A" w:rsidRDefault="00000000">
      <w:pPr>
        <w:numPr>
          <w:ilvl w:val="0"/>
          <w:numId w:val="24"/>
        </w:numPr>
        <w:pBdr>
          <w:top w:val="nil"/>
          <w:left w:val="nil"/>
          <w:bottom w:val="nil"/>
          <w:right w:val="nil"/>
          <w:between w:val="nil"/>
        </w:pBdr>
        <w:spacing w:after="0"/>
        <w:ind w:left="0" w:firstLine="0"/>
        <w:jc w:val="both"/>
        <w:rPr>
          <w:color w:val="000000"/>
          <w:sz w:val="24"/>
          <w:szCs w:val="24"/>
        </w:rPr>
      </w:pPr>
      <w:r w:rsidRPr="009C513A">
        <w:rPr>
          <w:color w:val="000000"/>
          <w:sz w:val="24"/>
          <w:szCs w:val="24"/>
        </w:rPr>
        <w:t>Надання консультативної допомоги пацієнту/пацієнтці щодо здорового способу життя (необхідності відмови від куріння та зловживання алкоголем, важливості здорового харчування, зниження ваги тощо), вакцинації, контрацепції для жінок протягом першого року після трансплантації, підтримки психічного здоров’я тощо.</w:t>
      </w:r>
    </w:p>
    <w:p w14:paraId="00000135" w14:textId="77777777" w:rsidR="00526A90" w:rsidRPr="009C513A" w:rsidRDefault="00000000">
      <w:pPr>
        <w:numPr>
          <w:ilvl w:val="0"/>
          <w:numId w:val="24"/>
        </w:numPr>
        <w:pBdr>
          <w:top w:val="nil"/>
          <w:left w:val="nil"/>
          <w:bottom w:val="nil"/>
          <w:right w:val="nil"/>
          <w:between w:val="nil"/>
        </w:pBdr>
        <w:spacing w:after="0"/>
        <w:ind w:left="0" w:firstLine="0"/>
        <w:jc w:val="both"/>
        <w:rPr>
          <w:color w:val="000000"/>
          <w:sz w:val="24"/>
          <w:szCs w:val="24"/>
        </w:rPr>
      </w:pPr>
      <w:r w:rsidRPr="009C513A">
        <w:rPr>
          <w:color w:val="000000"/>
          <w:sz w:val="24"/>
          <w:szCs w:val="24"/>
        </w:rPr>
        <w:t xml:space="preserve">Навчання пацієнта/пацієнтки щодо </w:t>
      </w:r>
      <w:r w:rsidRPr="009C513A">
        <w:rPr>
          <w:sz w:val="24"/>
          <w:szCs w:val="24"/>
        </w:rPr>
        <w:t>ведення</w:t>
      </w:r>
      <w:r w:rsidRPr="009C513A">
        <w:rPr>
          <w:color w:val="000000"/>
          <w:sz w:val="24"/>
          <w:szCs w:val="24"/>
        </w:rPr>
        <w:t xml:space="preserve"> щоденника основних показників (температури, пульсу, артеріального тиску) та розпізнавання ранніх симптомів відторгнення.</w:t>
      </w:r>
    </w:p>
    <w:p w14:paraId="00000136" w14:textId="77777777" w:rsidR="00526A90" w:rsidRPr="009C513A" w:rsidRDefault="00000000">
      <w:pPr>
        <w:numPr>
          <w:ilvl w:val="0"/>
          <w:numId w:val="24"/>
        </w:numPr>
        <w:pBdr>
          <w:top w:val="nil"/>
          <w:left w:val="nil"/>
          <w:bottom w:val="nil"/>
          <w:right w:val="nil"/>
          <w:between w:val="nil"/>
        </w:pBdr>
        <w:spacing w:after="0"/>
        <w:ind w:left="0" w:firstLine="0"/>
        <w:jc w:val="both"/>
        <w:rPr>
          <w:color w:val="000000"/>
          <w:sz w:val="24"/>
          <w:szCs w:val="24"/>
        </w:rPr>
      </w:pPr>
      <w:r w:rsidRPr="009C513A">
        <w:rPr>
          <w:color w:val="000000"/>
          <w:sz w:val="24"/>
          <w:szCs w:val="24"/>
        </w:rPr>
        <w:t>Направлення пацієнта/пацієнтки за наявності показань для надання спеціалізованої медичної допомоги та послуг реабілітації.</w:t>
      </w:r>
    </w:p>
    <w:p w14:paraId="00000137" w14:textId="77777777" w:rsidR="00526A90" w:rsidRPr="009C513A" w:rsidRDefault="00000000">
      <w:pPr>
        <w:numPr>
          <w:ilvl w:val="0"/>
          <w:numId w:val="24"/>
        </w:numPr>
        <w:spacing w:after="0"/>
        <w:jc w:val="both"/>
        <w:rPr>
          <w:sz w:val="24"/>
          <w:szCs w:val="24"/>
        </w:rPr>
      </w:pPr>
      <w:r w:rsidRPr="009C513A">
        <w:rPr>
          <w:sz w:val="24"/>
          <w:szCs w:val="24"/>
        </w:rPr>
        <w:t>Інформування пацієнта/пацієнтки щодо можливості отримання інших необхідних медичних послуг безоплатно за рахунок коштів програми медичних гарантій.</w:t>
      </w:r>
    </w:p>
    <w:p w14:paraId="00000138" w14:textId="77777777" w:rsidR="00526A90" w:rsidRPr="009C513A" w:rsidRDefault="00526A90">
      <w:pPr>
        <w:spacing w:after="0"/>
        <w:rPr>
          <w:sz w:val="24"/>
          <w:szCs w:val="24"/>
        </w:rPr>
      </w:pPr>
    </w:p>
    <w:p w14:paraId="00000139" w14:textId="77777777" w:rsidR="00526A90" w:rsidRPr="009C513A" w:rsidRDefault="00526A90">
      <w:pPr>
        <w:spacing w:after="0"/>
        <w:rPr>
          <w:sz w:val="24"/>
          <w:szCs w:val="24"/>
        </w:rPr>
      </w:pPr>
    </w:p>
    <w:p w14:paraId="0000013A" w14:textId="77777777" w:rsidR="00526A90" w:rsidRPr="009C513A" w:rsidRDefault="00000000">
      <w:pPr>
        <w:spacing w:after="0"/>
        <w:jc w:val="center"/>
        <w:rPr>
          <w:b/>
          <w:sz w:val="24"/>
          <w:szCs w:val="24"/>
        </w:rPr>
      </w:pPr>
      <w:r w:rsidRPr="009C513A">
        <w:rPr>
          <w:b/>
          <w:sz w:val="24"/>
          <w:szCs w:val="24"/>
        </w:rPr>
        <w:t xml:space="preserve">ІІІ. Супровід пацієнта в післятрансплантаційному періоді. </w:t>
      </w:r>
    </w:p>
    <w:p w14:paraId="0000013B" w14:textId="77777777" w:rsidR="00526A90" w:rsidRPr="009C513A" w:rsidRDefault="00000000">
      <w:pPr>
        <w:spacing w:after="0"/>
        <w:jc w:val="center"/>
        <w:rPr>
          <w:b/>
          <w:sz w:val="24"/>
          <w:szCs w:val="24"/>
        </w:rPr>
      </w:pPr>
      <w:r w:rsidRPr="009C513A">
        <w:rPr>
          <w:b/>
          <w:sz w:val="24"/>
          <w:szCs w:val="24"/>
        </w:rPr>
        <w:t>Послуга 3.</w:t>
      </w:r>
    </w:p>
    <w:p w14:paraId="0000013C" w14:textId="77777777" w:rsidR="00526A90" w:rsidRPr="009C513A" w:rsidRDefault="00526A90">
      <w:pPr>
        <w:spacing w:after="0"/>
        <w:jc w:val="center"/>
        <w:rPr>
          <w:b/>
          <w:sz w:val="24"/>
          <w:szCs w:val="24"/>
        </w:rPr>
      </w:pPr>
    </w:p>
    <w:p w14:paraId="0000013D" w14:textId="77777777" w:rsidR="00526A90" w:rsidRPr="009C513A" w:rsidRDefault="00000000">
      <w:pPr>
        <w:spacing w:after="0"/>
        <w:jc w:val="center"/>
        <w:rPr>
          <w:b/>
          <w:sz w:val="24"/>
          <w:szCs w:val="24"/>
        </w:rPr>
      </w:pPr>
      <w:r w:rsidRPr="009C513A">
        <w:rPr>
          <w:b/>
          <w:sz w:val="24"/>
          <w:szCs w:val="24"/>
        </w:rPr>
        <w:t>Умови закупівлі медичних послуг</w:t>
      </w:r>
    </w:p>
    <w:p w14:paraId="0000013E" w14:textId="77777777" w:rsidR="00526A90" w:rsidRPr="009C513A" w:rsidRDefault="00526A90">
      <w:pPr>
        <w:spacing w:after="0"/>
        <w:jc w:val="center"/>
        <w:rPr>
          <w:b/>
          <w:sz w:val="24"/>
          <w:szCs w:val="24"/>
        </w:rPr>
      </w:pPr>
    </w:p>
    <w:p w14:paraId="0000013F" w14:textId="77777777" w:rsidR="00526A90" w:rsidRPr="009C513A" w:rsidRDefault="00000000">
      <w:pPr>
        <w:spacing w:after="0"/>
        <w:rPr>
          <w:sz w:val="24"/>
          <w:szCs w:val="24"/>
        </w:rPr>
      </w:pPr>
      <w:r w:rsidRPr="009C513A">
        <w:rPr>
          <w:i/>
          <w:sz w:val="24"/>
          <w:szCs w:val="24"/>
        </w:rPr>
        <w:t>Умови надання послуги</w:t>
      </w:r>
      <w:r w:rsidRPr="009C513A">
        <w:rPr>
          <w:sz w:val="24"/>
          <w:szCs w:val="24"/>
        </w:rPr>
        <w:t>: амбулаторно або стаціонарно.</w:t>
      </w:r>
    </w:p>
    <w:p w14:paraId="00000140" w14:textId="77777777" w:rsidR="00526A90" w:rsidRPr="009C513A" w:rsidRDefault="00000000">
      <w:pPr>
        <w:spacing w:after="0"/>
        <w:rPr>
          <w:sz w:val="24"/>
          <w:szCs w:val="24"/>
        </w:rPr>
      </w:pPr>
      <w:r w:rsidRPr="009C513A">
        <w:rPr>
          <w:i/>
          <w:sz w:val="24"/>
          <w:szCs w:val="24"/>
        </w:rPr>
        <w:t>Підстави надання послуги</w:t>
      </w:r>
      <w:r w:rsidRPr="009C513A">
        <w:rPr>
          <w:sz w:val="24"/>
          <w:szCs w:val="24"/>
        </w:rPr>
        <w:t>:</w:t>
      </w:r>
    </w:p>
    <w:p w14:paraId="00000141" w14:textId="09B2DB0F" w:rsidR="00526A90" w:rsidRPr="009C513A" w:rsidRDefault="00000000">
      <w:pPr>
        <w:spacing w:after="0"/>
        <w:rPr>
          <w:sz w:val="24"/>
          <w:szCs w:val="24"/>
        </w:rPr>
      </w:pPr>
      <w:r w:rsidRPr="009C513A">
        <w:rPr>
          <w:sz w:val="24"/>
          <w:szCs w:val="24"/>
        </w:rPr>
        <w:t>●</w:t>
      </w:r>
      <w:r w:rsidRPr="009C513A">
        <w:rPr>
          <w:sz w:val="24"/>
          <w:szCs w:val="24"/>
        </w:rPr>
        <w:tab/>
        <w:t>направлення видане лікуючим лікарем центру трансплантації для пацієнтів з кодами діагнозів рубрики  Z94 Стан, пов'язаний з наявністю трансплантованого орган</w:t>
      </w:r>
      <w:r w:rsidR="009557E4">
        <w:rPr>
          <w:sz w:val="24"/>
          <w:szCs w:val="24"/>
        </w:rPr>
        <w:t>у</w:t>
      </w:r>
      <w:r w:rsidRPr="009C513A">
        <w:rPr>
          <w:sz w:val="24"/>
          <w:szCs w:val="24"/>
        </w:rPr>
        <w:t xml:space="preserve"> чи тканини</w:t>
      </w:r>
      <w:r w:rsidR="009557E4">
        <w:rPr>
          <w:sz w:val="24"/>
          <w:szCs w:val="24"/>
        </w:rPr>
        <w:t>;</w:t>
      </w:r>
    </w:p>
    <w:p w14:paraId="00000142" w14:textId="3342EE51" w:rsidR="00526A90" w:rsidRPr="009C513A" w:rsidRDefault="00000000">
      <w:pPr>
        <w:spacing w:after="0"/>
        <w:rPr>
          <w:sz w:val="24"/>
          <w:szCs w:val="24"/>
        </w:rPr>
      </w:pPr>
      <w:r w:rsidRPr="009C513A">
        <w:rPr>
          <w:sz w:val="24"/>
          <w:szCs w:val="24"/>
        </w:rPr>
        <w:t>●</w:t>
      </w:r>
      <w:r w:rsidRPr="009C513A">
        <w:rPr>
          <w:sz w:val="24"/>
          <w:szCs w:val="24"/>
        </w:rPr>
        <w:tab/>
        <w:t>самозвернення пацієнта  з діагнозом рубрики Z94 Стан, пов'язаний з наявністю трансплантованого орган</w:t>
      </w:r>
      <w:r w:rsidR="009557E4">
        <w:rPr>
          <w:sz w:val="24"/>
          <w:szCs w:val="24"/>
        </w:rPr>
        <w:t>у</w:t>
      </w:r>
      <w:r w:rsidRPr="009C513A">
        <w:rPr>
          <w:sz w:val="24"/>
          <w:szCs w:val="24"/>
        </w:rPr>
        <w:t xml:space="preserve"> чи тканини</w:t>
      </w:r>
    </w:p>
    <w:p w14:paraId="00000143" w14:textId="77777777" w:rsidR="00526A90" w:rsidRPr="009C513A" w:rsidRDefault="00526A90">
      <w:pPr>
        <w:spacing w:after="0"/>
        <w:rPr>
          <w:sz w:val="24"/>
          <w:szCs w:val="24"/>
        </w:rPr>
      </w:pPr>
    </w:p>
    <w:p w14:paraId="00000144" w14:textId="77777777" w:rsidR="00526A90" w:rsidRPr="009C513A" w:rsidRDefault="00000000">
      <w:pPr>
        <w:spacing w:after="0"/>
        <w:rPr>
          <w:i/>
          <w:sz w:val="24"/>
          <w:szCs w:val="24"/>
        </w:rPr>
      </w:pPr>
      <w:r w:rsidRPr="009C513A">
        <w:rPr>
          <w:i/>
          <w:sz w:val="24"/>
          <w:szCs w:val="24"/>
        </w:rPr>
        <w:t>Вимоги до організації надання послуги:</w:t>
      </w:r>
    </w:p>
    <w:p w14:paraId="00000145" w14:textId="77777777" w:rsidR="00526A90" w:rsidRPr="009C513A" w:rsidRDefault="00000000">
      <w:pPr>
        <w:numPr>
          <w:ilvl w:val="0"/>
          <w:numId w:val="6"/>
        </w:numPr>
        <w:pBdr>
          <w:top w:val="nil"/>
          <w:left w:val="nil"/>
          <w:bottom w:val="nil"/>
          <w:right w:val="nil"/>
          <w:between w:val="nil"/>
        </w:pBdr>
        <w:tabs>
          <w:tab w:val="left" w:pos="360"/>
          <w:tab w:val="left" w:pos="993"/>
        </w:tabs>
        <w:spacing w:after="0"/>
        <w:ind w:left="0" w:firstLine="0"/>
        <w:jc w:val="both"/>
        <w:rPr>
          <w:color w:val="000000"/>
          <w:sz w:val="24"/>
          <w:szCs w:val="24"/>
        </w:rPr>
      </w:pPr>
      <w:r w:rsidRPr="009C513A">
        <w:rPr>
          <w:color w:val="000000"/>
          <w:sz w:val="24"/>
          <w:szCs w:val="24"/>
        </w:rPr>
        <w:t>Забезпечення динамічного спостереження за станом здоров’я пацієнт</w:t>
      </w:r>
      <w:r w:rsidRPr="009C513A">
        <w:rPr>
          <w:sz w:val="24"/>
          <w:szCs w:val="24"/>
        </w:rPr>
        <w:t>ів</w:t>
      </w:r>
      <w:r w:rsidRPr="009C513A">
        <w:rPr>
          <w:color w:val="000000"/>
          <w:sz w:val="24"/>
          <w:szCs w:val="24"/>
        </w:rPr>
        <w:t xml:space="preserve"> у післятрансплантаційному періоді відповідно до галузевих стандартів у сфері охорони здоров’я.</w:t>
      </w:r>
    </w:p>
    <w:p w14:paraId="00000146" w14:textId="77777777" w:rsidR="00526A90" w:rsidRPr="009C513A" w:rsidRDefault="00000000">
      <w:pPr>
        <w:numPr>
          <w:ilvl w:val="0"/>
          <w:numId w:val="6"/>
        </w:numPr>
        <w:pBdr>
          <w:top w:val="nil"/>
          <w:left w:val="nil"/>
          <w:bottom w:val="nil"/>
          <w:right w:val="nil"/>
          <w:between w:val="nil"/>
        </w:pBdr>
        <w:tabs>
          <w:tab w:val="left" w:pos="360"/>
          <w:tab w:val="left" w:pos="993"/>
        </w:tabs>
        <w:spacing w:after="0"/>
        <w:ind w:left="0" w:firstLine="0"/>
        <w:jc w:val="both"/>
        <w:rPr>
          <w:color w:val="000000"/>
          <w:sz w:val="24"/>
          <w:szCs w:val="24"/>
        </w:rPr>
      </w:pPr>
      <w:r w:rsidRPr="009C513A">
        <w:rPr>
          <w:color w:val="000000"/>
          <w:sz w:val="24"/>
          <w:szCs w:val="24"/>
        </w:rPr>
        <w:t>Складання Плану лікування/спостереження за пацієнт</w:t>
      </w:r>
      <w:r w:rsidRPr="009C513A">
        <w:rPr>
          <w:sz w:val="24"/>
          <w:szCs w:val="24"/>
        </w:rPr>
        <w:t>ами</w:t>
      </w:r>
      <w:r w:rsidRPr="009C513A">
        <w:rPr>
          <w:color w:val="000000"/>
          <w:sz w:val="24"/>
          <w:szCs w:val="24"/>
        </w:rPr>
        <w:t xml:space="preserve"> в післятрансплантаційному періоді. </w:t>
      </w:r>
    </w:p>
    <w:p w14:paraId="00000147" w14:textId="77777777" w:rsidR="00526A90" w:rsidRPr="009C513A" w:rsidRDefault="00000000">
      <w:pPr>
        <w:numPr>
          <w:ilvl w:val="0"/>
          <w:numId w:val="6"/>
        </w:numPr>
        <w:spacing w:after="0"/>
        <w:ind w:left="0" w:firstLine="0"/>
        <w:jc w:val="both"/>
        <w:rPr>
          <w:sz w:val="24"/>
          <w:szCs w:val="24"/>
        </w:rPr>
      </w:pPr>
      <w:r w:rsidRPr="009C513A">
        <w:rPr>
          <w:sz w:val="24"/>
          <w:szCs w:val="24"/>
        </w:rPr>
        <w:t xml:space="preserve">Забезпечення проведення імунологічних, імуногенетичних, патоморфологічних досліджень (гістологічних/цитологічних, імуногістохімічних), молекулярно-генетичних, бактеріологічних досліджень пацієнтам в центрі трансплантації або на умовах оренди, підряду та інших умов користування,  а проведення клінічних, біохімічних та інших лабораторних досліджень, визначених специфікаціями, - за місцем надання медичних послуг. </w:t>
      </w:r>
    </w:p>
    <w:p w14:paraId="00000148" w14:textId="77777777" w:rsidR="00526A90" w:rsidRPr="009C513A" w:rsidRDefault="00000000">
      <w:pPr>
        <w:numPr>
          <w:ilvl w:val="0"/>
          <w:numId w:val="6"/>
        </w:numPr>
        <w:pBdr>
          <w:top w:val="nil"/>
          <w:left w:val="nil"/>
          <w:bottom w:val="nil"/>
          <w:right w:val="nil"/>
          <w:between w:val="nil"/>
        </w:pBdr>
        <w:spacing w:after="0"/>
        <w:ind w:left="0" w:firstLine="0"/>
        <w:jc w:val="both"/>
        <w:rPr>
          <w:color w:val="000000"/>
          <w:sz w:val="24"/>
          <w:szCs w:val="24"/>
        </w:rPr>
      </w:pPr>
      <w:r w:rsidRPr="009C513A">
        <w:rPr>
          <w:color w:val="000000"/>
          <w:sz w:val="24"/>
          <w:szCs w:val="24"/>
        </w:rPr>
        <w:t xml:space="preserve">Забезпечення проведення інструментальних методів дослідження (магнітно-резонансна томографія, комп’ютерна томографія, рентгенологічні, ендоскопічні дослідження, сцинтиграфія, інші обстеження), визначених специфікаціями, у центрі трансплантації. </w:t>
      </w:r>
    </w:p>
    <w:p w14:paraId="00000149" w14:textId="77777777" w:rsidR="00526A90" w:rsidRPr="009C513A" w:rsidRDefault="00000000">
      <w:pPr>
        <w:numPr>
          <w:ilvl w:val="0"/>
          <w:numId w:val="6"/>
        </w:numPr>
        <w:pBdr>
          <w:top w:val="nil"/>
          <w:left w:val="nil"/>
          <w:bottom w:val="nil"/>
          <w:right w:val="nil"/>
          <w:between w:val="nil"/>
        </w:pBdr>
        <w:tabs>
          <w:tab w:val="left" w:pos="993"/>
        </w:tabs>
        <w:spacing w:after="0"/>
        <w:ind w:left="0" w:firstLine="0"/>
        <w:jc w:val="both"/>
        <w:rPr>
          <w:color w:val="000000"/>
          <w:sz w:val="24"/>
          <w:szCs w:val="24"/>
        </w:rPr>
      </w:pPr>
      <w:r w:rsidRPr="009C513A">
        <w:rPr>
          <w:color w:val="000000"/>
          <w:sz w:val="24"/>
          <w:szCs w:val="24"/>
        </w:rPr>
        <w:t>Забезпечення анестезіологічного супроводу під час проведення діагностичних досліджень пацієнт</w:t>
      </w:r>
      <w:r w:rsidRPr="009C513A">
        <w:rPr>
          <w:sz w:val="24"/>
          <w:szCs w:val="24"/>
        </w:rPr>
        <w:t>ам.</w:t>
      </w:r>
    </w:p>
    <w:p w14:paraId="0000014A" w14:textId="77777777" w:rsidR="00526A90" w:rsidRPr="009C513A" w:rsidRDefault="00000000">
      <w:pPr>
        <w:numPr>
          <w:ilvl w:val="0"/>
          <w:numId w:val="6"/>
        </w:numPr>
        <w:pBdr>
          <w:top w:val="nil"/>
          <w:left w:val="nil"/>
          <w:bottom w:val="nil"/>
          <w:right w:val="nil"/>
          <w:between w:val="nil"/>
        </w:pBdr>
        <w:tabs>
          <w:tab w:val="left" w:pos="993"/>
        </w:tabs>
        <w:spacing w:after="0"/>
        <w:ind w:left="0" w:firstLine="0"/>
        <w:jc w:val="both"/>
        <w:rPr>
          <w:color w:val="000000"/>
          <w:sz w:val="24"/>
          <w:szCs w:val="24"/>
        </w:rPr>
      </w:pPr>
      <w:r w:rsidRPr="009C513A">
        <w:rPr>
          <w:color w:val="000000"/>
          <w:sz w:val="24"/>
          <w:szCs w:val="24"/>
        </w:rPr>
        <w:t>Забезпечення оцінювання нутритивного статусу пацієнта</w:t>
      </w:r>
      <w:r w:rsidRPr="009C513A">
        <w:rPr>
          <w:sz w:val="24"/>
          <w:szCs w:val="24"/>
        </w:rPr>
        <w:t>м</w:t>
      </w:r>
      <w:r w:rsidRPr="009C513A">
        <w:rPr>
          <w:color w:val="000000"/>
          <w:sz w:val="24"/>
          <w:szCs w:val="24"/>
        </w:rPr>
        <w:t xml:space="preserve"> та його корекції у разі порушень.</w:t>
      </w:r>
    </w:p>
    <w:p w14:paraId="0000014B" w14:textId="77777777" w:rsidR="00526A90" w:rsidRPr="009C513A" w:rsidRDefault="00000000">
      <w:pPr>
        <w:numPr>
          <w:ilvl w:val="0"/>
          <w:numId w:val="6"/>
        </w:numPr>
        <w:pBdr>
          <w:top w:val="nil"/>
          <w:left w:val="nil"/>
          <w:bottom w:val="nil"/>
          <w:right w:val="nil"/>
          <w:between w:val="nil"/>
        </w:pBdr>
        <w:tabs>
          <w:tab w:val="left" w:pos="993"/>
        </w:tabs>
        <w:spacing w:after="0"/>
        <w:ind w:left="0" w:firstLine="0"/>
        <w:jc w:val="both"/>
        <w:rPr>
          <w:color w:val="000000"/>
          <w:sz w:val="24"/>
          <w:szCs w:val="24"/>
        </w:rPr>
      </w:pPr>
      <w:r w:rsidRPr="009C513A">
        <w:rPr>
          <w:color w:val="000000"/>
          <w:sz w:val="24"/>
          <w:szCs w:val="24"/>
        </w:rPr>
        <w:t>Взаємодія з іншими надавачами медичних послуг для своєчасного та ефективного надання допомоги пацієнтам.</w:t>
      </w:r>
    </w:p>
    <w:p w14:paraId="0000014C" w14:textId="77777777" w:rsidR="00526A90" w:rsidRPr="009C513A" w:rsidRDefault="00000000">
      <w:pPr>
        <w:numPr>
          <w:ilvl w:val="0"/>
          <w:numId w:val="6"/>
        </w:numPr>
        <w:tabs>
          <w:tab w:val="left" w:pos="993"/>
        </w:tabs>
        <w:spacing w:after="0"/>
        <w:ind w:left="0" w:firstLine="0"/>
        <w:jc w:val="both"/>
        <w:rPr>
          <w:sz w:val="24"/>
          <w:szCs w:val="24"/>
        </w:rPr>
      </w:pPr>
      <w:r w:rsidRPr="009C513A">
        <w:rPr>
          <w:sz w:val="24"/>
          <w:szCs w:val="24"/>
        </w:rPr>
        <w:lastRenderedPageBreak/>
        <w:t>Інформування пацієнтів щодо можливостей профілактики та лікування, залучення до ухвалення рішень щодо їх здоров'я, узгодження плану лікування з пацієнтами відповідно до їх очікувань та можливостей.</w:t>
      </w:r>
    </w:p>
    <w:p w14:paraId="0000014D" w14:textId="77777777" w:rsidR="00526A90" w:rsidRPr="009C513A" w:rsidRDefault="00000000">
      <w:pPr>
        <w:numPr>
          <w:ilvl w:val="0"/>
          <w:numId w:val="6"/>
        </w:numPr>
        <w:pBdr>
          <w:top w:val="nil"/>
          <w:left w:val="nil"/>
          <w:bottom w:val="nil"/>
          <w:right w:val="nil"/>
          <w:between w:val="nil"/>
        </w:pBdr>
        <w:tabs>
          <w:tab w:val="left" w:pos="993"/>
        </w:tabs>
        <w:spacing w:after="0"/>
        <w:ind w:left="0" w:firstLine="0"/>
        <w:jc w:val="both"/>
        <w:rPr>
          <w:color w:val="000000"/>
          <w:sz w:val="24"/>
          <w:szCs w:val="24"/>
        </w:rPr>
      </w:pPr>
      <w:r w:rsidRPr="009C513A">
        <w:rPr>
          <w:color w:val="000000"/>
          <w:sz w:val="24"/>
          <w:szCs w:val="24"/>
        </w:rPr>
        <w:t>Обов’язкове інформування пацієнтів щодо можливості отримання інших необхідних медичних послуг безоплатно за рахунок коштів програми медичних гарантій.</w:t>
      </w:r>
    </w:p>
    <w:p w14:paraId="0000014E" w14:textId="77777777" w:rsidR="00526A90" w:rsidRPr="009C513A" w:rsidRDefault="00000000">
      <w:pPr>
        <w:numPr>
          <w:ilvl w:val="0"/>
          <w:numId w:val="6"/>
        </w:numPr>
        <w:pBdr>
          <w:top w:val="nil"/>
          <w:left w:val="nil"/>
          <w:bottom w:val="nil"/>
          <w:right w:val="nil"/>
          <w:between w:val="nil"/>
        </w:pBdr>
        <w:tabs>
          <w:tab w:val="left" w:pos="993"/>
        </w:tabs>
        <w:spacing w:after="0"/>
        <w:ind w:left="0" w:firstLine="0"/>
        <w:jc w:val="both"/>
        <w:rPr>
          <w:color w:val="000000"/>
          <w:sz w:val="24"/>
          <w:szCs w:val="24"/>
        </w:rPr>
      </w:pPr>
      <w:r w:rsidRPr="009C513A">
        <w:rPr>
          <w:color w:val="000000"/>
          <w:sz w:val="24"/>
          <w:szCs w:val="24"/>
        </w:rPr>
        <w:t>Наявність затвердженої програми з інфекційного контролю та дотримання заходів із запобігання інфекціям, пов’язаних з наданням медичної допомоги, відповідно до чинних наказів МОЗ.</w:t>
      </w:r>
    </w:p>
    <w:p w14:paraId="0000014F" w14:textId="77777777" w:rsidR="00526A90" w:rsidRPr="009C513A" w:rsidRDefault="00000000">
      <w:pPr>
        <w:numPr>
          <w:ilvl w:val="0"/>
          <w:numId w:val="6"/>
        </w:numPr>
        <w:pBdr>
          <w:top w:val="nil"/>
          <w:left w:val="nil"/>
          <w:bottom w:val="nil"/>
          <w:right w:val="nil"/>
          <w:between w:val="nil"/>
        </w:pBdr>
        <w:tabs>
          <w:tab w:val="left" w:pos="993"/>
        </w:tabs>
        <w:spacing w:after="0"/>
        <w:ind w:left="0" w:firstLine="0"/>
        <w:jc w:val="both"/>
        <w:rPr>
          <w:color w:val="000000"/>
          <w:sz w:val="24"/>
          <w:szCs w:val="24"/>
        </w:rPr>
      </w:pPr>
      <w:r w:rsidRPr="009C513A">
        <w:rPr>
          <w:color w:val="000000"/>
          <w:sz w:val="24"/>
          <w:szCs w:val="24"/>
        </w:rPr>
        <w:t>Наявність локальних документів з інфекційного контролю за особливо небезпечними інфекційними хворобами (ОНІХ) та запобігання їх розповсюдженню з обов’язково відпрацьованим сценарієм щодо впровадження протиепідемічного режиму у ЗОЗ та його суворого дотримання в організації роботи та наданні медичної допомоги в умовах виникнення пандемії, а також у випадку виникнення осередку інфікування ОНІХ (зокрема, гострої респіраторної хвороби COVID-19, спричиненої коронавірусом SARS-CoV-2).</w:t>
      </w:r>
    </w:p>
    <w:p w14:paraId="00000150" w14:textId="77777777" w:rsidR="00526A90" w:rsidRPr="009C513A" w:rsidRDefault="00000000">
      <w:pPr>
        <w:numPr>
          <w:ilvl w:val="0"/>
          <w:numId w:val="6"/>
        </w:numPr>
        <w:pBdr>
          <w:top w:val="nil"/>
          <w:left w:val="nil"/>
          <w:bottom w:val="nil"/>
          <w:right w:val="nil"/>
          <w:between w:val="nil"/>
        </w:pBdr>
        <w:tabs>
          <w:tab w:val="left" w:pos="993"/>
        </w:tabs>
        <w:spacing w:after="0"/>
        <w:ind w:left="0" w:firstLine="0"/>
        <w:jc w:val="both"/>
        <w:rPr>
          <w:color w:val="000000"/>
          <w:sz w:val="24"/>
          <w:szCs w:val="24"/>
        </w:rPr>
      </w:pPr>
      <w:r w:rsidRPr="009C513A">
        <w:rPr>
          <w:color w:val="000000"/>
          <w:sz w:val="24"/>
          <w:szCs w:val="24"/>
        </w:rPr>
        <w:t>Наявність внутрішньої системи управління і контролю якості та безпеки медичної діяльності з дотриманням вимог до їх організації і проведення відповідно до чинного законодавства із здійсненням безперервного моніторингу індикаторів оцінки та критеріїв доступності, якості, безпеки надання медичної допомоги за напрямом її надання, ефективного контролю та управління якістю ЗОЗ для забезпечення прав пацієнтів на отримання медичної допомоги необхідного обсягу та належної якості.</w:t>
      </w:r>
    </w:p>
    <w:p w14:paraId="00000151" w14:textId="77777777" w:rsidR="00526A90" w:rsidRPr="009C513A" w:rsidRDefault="00000000">
      <w:pPr>
        <w:numPr>
          <w:ilvl w:val="0"/>
          <w:numId w:val="6"/>
        </w:numPr>
        <w:pBdr>
          <w:top w:val="nil"/>
          <w:left w:val="nil"/>
          <w:bottom w:val="nil"/>
          <w:right w:val="nil"/>
          <w:between w:val="nil"/>
        </w:pBdr>
        <w:tabs>
          <w:tab w:val="left" w:pos="993"/>
        </w:tabs>
        <w:spacing w:after="0"/>
        <w:ind w:left="0" w:firstLine="0"/>
        <w:jc w:val="both"/>
        <w:rPr>
          <w:color w:val="000000"/>
          <w:sz w:val="24"/>
          <w:szCs w:val="24"/>
        </w:rPr>
      </w:pPr>
      <w:r w:rsidRPr="009C513A">
        <w:rPr>
          <w:color w:val="000000"/>
          <w:sz w:val="24"/>
          <w:szCs w:val="24"/>
        </w:rPr>
        <w:t>Дотримання прав людини надавачем медичних послуг відповідно до рекомендацій Уповноваженого Верховної Ради України з прав людини та положень Конвенції про захист прав людини і основоположних свобод, Конвенції про права осіб з інвалідністю, Конвенції про права дитини та інших міжнародних договорів, ратифікованих Україною.</w:t>
      </w:r>
    </w:p>
    <w:p w14:paraId="00000152" w14:textId="77777777" w:rsidR="00526A90" w:rsidRPr="009C513A" w:rsidRDefault="00526A90">
      <w:pPr>
        <w:spacing w:after="0"/>
        <w:jc w:val="both"/>
        <w:rPr>
          <w:sz w:val="24"/>
          <w:szCs w:val="24"/>
        </w:rPr>
      </w:pPr>
    </w:p>
    <w:p w14:paraId="00000153" w14:textId="77777777" w:rsidR="00526A90" w:rsidRPr="009C513A" w:rsidRDefault="00000000">
      <w:pPr>
        <w:spacing w:after="0"/>
        <w:rPr>
          <w:sz w:val="24"/>
          <w:szCs w:val="24"/>
        </w:rPr>
      </w:pPr>
      <w:r w:rsidRPr="009C513A">
        <w:rPr>
          <w:i/>
          <w:sz w:val="24"/>
          <w:szCs w:val="24"/>
          <w:highlight w:val="white"/>
        </w:rPr>
        <w:t>Вимоги до спеціалістів та кількості фахівців, які працюють на посадах:</w:t>
      </w:r>
    </w:p>
    <w:p w14:paraId="00000154" w14:textId="77777777" w:rsidR="00526A90" w:rsidRPr="009C513A" w:rsidRDefault="00000000">
      <w:pPr>
        <w:shd w:val="clear" w:color="auto" w:fill="FFFFFF"/>
        <w:spacing w:after="0"/>
        <w:jc w:val="both"/>
        <w:rPr>
          <w:sz w:val="24"/>
          <w:szCs w:val="24"/>
        </w:rPr>
      </w:pPr>
      <w:r w:rsidRPr="009C513A">
        <w:rPr>
          <w:sz w:val="24"/>
          <w:szCs w:val="24"/>
          <w:highlight w:val="white"/>
        </w:rPr>
        <w:t>1.</w:t>
      </w:r>
      <w:r w:rsidRPr="009C513A">
        <w:rPr>
          <w:sz w:val="14"/>
          <w:szCs w:val="14"/>
          <w:highlight w:val="white"/>
        </w:rPr>
        <w:t xml:space="preserve">     </w:t>
      </w:r>
      <w:r w:rsidRPr="009C513A">
        <w:rPr>
          <w:sz w:val="24"/>
          <w:szCs w:val="24"/>
          <w:highlight w:val="white"/>
        </w:rPr>
        <w:t>За місцем надання медичних послуг:</w:t>
      </w:r>
    </w:p>
    <w:p w14:paraId="00000155" w14:textId="77777777" w:rsidR="00526A90" w:rsidRPr="009C513A" w:rsidRDefault="00000000">
      <w:pPr>
        <w:numPr>
          <w:ilvl w:val="0"/>
          <w:numId w:val="26"/>
        </w:numPr>
        <w:pBdr>
          <w:top w:val="nil"/>
          <w:left w:val="nil"/>
          <w:bottom w:val="nil"/>
          <w:right w:val="nil"/>
          <w:between w:val="nil"/>
        </w:pBdr>
        <w:spacing w:after="0"/>
        <w:ind w:hanging="360"/>
        <w:jc w:val="both"/>
        <w:rPr>
          <w:color w:val="000000"/>
          <w:sz w:val="24"/>
          <w:szCs w:val="24"/>
        </w:rPr>
      </w:pPr>
      <w:r w:rsidRPr="009C513A">
        <w:rPr>
          <w:color w:val="000000"/>
          <w:sz w:val="24"/>
          <w:szCs w:val="24"/>
        </w:rPr>
        <w:t>Трансплант-координатор – щонайменше дві особи, які працю</w:t>
      </w:r>
      <w:r w:rsidRPr="009C513A">
        <w:rPr>
          <w:sz w:val="24"/>
          <w:szCs w:val="24"/>
        </w:rPr>
        <w:t>ють</w:t>
      </w:r>
      <w:r w:rsidRPr="009C513A">
        <w:rPr>
          <w:color w:val="000000"/>
          <w:sz w:val="24"/>
          <w:szCs w:val="24"/>
        </w:rPr>
        <w:t xml:space="preserve"> за основним місцем роботи в цьому ЗОЗ.</w:t>
      </w:r>
    </w:p>
    <w:p w14:paraId="00000156" w14:textId="77777777" w:rsidR="00526A90" w:rsidRPr="009C513A" w:rsidRDefault="00000000">
      <w:pPr>
        <w:numPr>
          <w:ilvl w:val="0"/>
          <w:numId w:val="26"/>
        </w:numPr>
        <w:pBdr>
          <w:top w:val="nil"/>
          <w:left w:val="nil"/>
          <w:bottom w:val="nil"/>
          <w:right w:val="nil"/>
          <w:between w:val="nil"/>
        </w:pBdr>
        <w:spacing w:after="0"/>
        <w:ind w:hanging="360"/>
        <w:jc w:val="both"/>
        <w:rPr>
          <w:color w:val="000000"/>
          <w:sz w:val="24"/>
          <w:szCs w:val="24"/>
        </w:rPr>
      </w:pPr>
      <w:r w:rsidRPr="009C513A">
        <w:rPr>
          <w:color w:val="000000"/>
          <w:sz w:val="24"/>
          <w:szCs w:val="24"/>
        </w:rPr>
        <w:t>Лікар-трансплантолог - щонайменше 3 особи, які працюють за основним місцем роботи в цьому ЗОЗ.</w:t>
      </w:r>
    </w:p>
    <w:p w14:paraId="00000157" w14:textId="77777777" w:rsidR="00526A90" w:rsidRPr="009C513A" w:rsidRDefault="00000000">
      <w:pPr>
        <w:numPr>
          <w:ilvl w:val="0"/>
          <w:numId w:val="26"/>
        </w:numPr>
        <w:pBdr>
          <w:top w:val="nil"/>
          <w:left w:val="nil"/>
          <w:bottom w:val="nil"/>
          <w:right w:val="nil"/>
          <w:between w:val="nil"/>
        </w:pBdr>
        <w:spacing w:after="0"/>
        <w:ind w:hanging="360"/>
        <w:jc w:val="both"/>
        <w:rPr>
          <w:color w:val="000000"/>
          <w:sz w:val="24"/>
          <w:szCs w:val="24"/>
        </w:rPr>
      </w:pPr>
      <w:r w:rsidRPr="009C513A">
        <w:rPr>
          <w:color w:val="000000"/>
          <w:sz w:val="24"/>
          <w:szCs w:val="24"/>
        </w:rPr>
        <w:t>Лікар-уролог та/або лікар-уролог дитячий, та/або лікар-хірург, та/або лікар-хірург дитячий, та/або лікар-хірург серцево-судинний, та/або лікар-хірург торакальний – щонайменше 4 особи із зазначеного переліку, які працюють за основним місцем роботи в цьому ЗОЗ.</w:t>
      </w:r>
    </w:p>
    <w:p w14:paraId="00000158" w14:textId="77777777" w:rsidR="00526A90" w:rsidRPr="009C513A" w:rsidRDefault="00000000">
      <w:pPr>
        <w:numPr>
          <w:ilvl w:val="0"/>
          <w:numId w:val="26"/>
        </w:numPr>
        <w:shd w:val="clear" w:color="auto" w:fill="FFFFFF"/>
        <w:spacing w:after="0"/>
        <w:ind w:hanging="360"/>
        <w:jc w:val="both"/>
        <w:rPr>
          <w:sz w:val="24"/>
          <w:szCs w:val="24"/>
        </w:rPr>
      </w:pPr>
      <w:r w:rsidRPr="009C513A">
        <w:rPr>
          <w:sz w:val="24"/>
          <w:szCs w:val="24"/>
        </w:rPr>
        <w:t>Лікар-анестезіолог та/або лікар-анестезіолог дитячий (за умови надання допомоги дітям) – щонайменше 4 особи із зазначеного переліку, які працюють за основним місцем роботи в цьому ЗОЗ. </w:t>
      </w:r>
    </w:p>
    <w:p w14:paraId="00000159" w14:textId="77777777" w:rsidR="00526A90" w:rsidRPr="009C513A" w:rsidRDefault="00000000">
      <w:pPr>
        <w:numPr>
          <w:ilvl w:val="0"/>
          <w:numId w:val="26"/>
        </w:numPr>
        <w:pBdr>
          <w:top w:val="nil"/>
          <w:left w:val="nil"/>
          <w:bottom w:val="nil"/>
          <w:right w:val="nil"/>
          <w:between w:val="nil"/>
        </w:pBdr>
        <w:spacing w:after="0"/>
        <w:ind w:hanging="360"/>
        <w:jc w:val="both"/>
        <w:rPr>
          <w:color w:val="000000"/>
          <w:sz w:val="24"/>
          <w:szCs w:val="24"/>
        </w:rPr>
      </w:pPr>
      <w:r w:rsidRPr="009C513A">
        <w:rPr>
          <w:color w:val="000000"/>
          <w:sz w:val="24"/>
          <w:szCs w:val="24"/>
        </w:rPr>
        <w:t xml:space="preserve">Сестра медична – щонайменше 8 осіб, які працюють за основним місцем роботи в цьому ЗОЗ. </w:t>
      </w:r>
    </w:p>
    <w:p w14:paraId="0000015A" w14:textId="77777777" w:rsidR="00526A90" w:rsidRPr="009C513A" w:rsidRDefault="00000000">
      <w:pPr>
        <w:numPr>
          <w:ilvl w:val="0"/>
          <w:numId w:val="26"/>
        </w:numPr>
        <w:pBdr>
          <w:top w:val="nil"/>
          <w:left w:val="nil"/>
          <w:bottom w:val="nil"/>
          <w:right w:val="nil"/>
          <w:between w:val="nil"/>
        </w:pBdr>
        <w:spacing w:after="0"/>
        <w:ind w:hanging="360"/>
        <w:jc w:val="both"/>
        <w:rPr>
          <w:color w:val="000000"/>
          <w:sz w:val="24"/>
          <w:szCs w:val="24"/>
        </w:rPr>
      </w:pPr>
      <w:r w:rsidRPr="009C513A">
        <w:rPr>
          <w:color w:val="000000"/>
          <w:sz w:val="24"/>
          <w:szCs w:val="24"/>
        </w:rPr>
        <w:t xml:space="preserve">Сестра медична операційна – щонайменше </w:t>
      </w:r>
      <w:r w:rsidRPr="009C513A">
        <w:rPr>
          <w:sz w:val="24"/>
          <w:szCs w:val="24"/>
        </w:rPr>
        <w:t>8</w:t>
      </w:r>
      <w:r w:rsidRPr="009C513A">
        <w:rPr>
          <w:color w:val="000000"/>
          <w:sz w:val="24"/>
          <w:szCs w:val="24"/>
        </w:rPr>
        <w:t xml:space="preserve"> особи, які працюють за основним місцем роботи в цьому ЗОЗ</w:t>
      </w:r>
    </w:p>
    <w:p w14:paraId="0000015B" w14:textId="77777777" w:rsidR="00526A90" w:rsidRPr="009C513A" w:rsidRDefault="00000000">
      <w:pPr>
        <w:numPr>
          <w:ilvl w:val="0"/>
          <w:numId w:val="26"/>
        </w:numPr>
        <w:pBdr>
          <w:top w:val="nil"/>
          <w:left w:val="nil"/>
          <w:bottom w:val="nil"/>
          <w:right w:val="nil"/>
          <w:between w:val="nil"/>
        </w:pBdr>
        <w:spacing w:after="0"/>
        <w:ind w:hanging="360"/>
        <w:jc w:val="both"/>
        <w:rPr>
          <w:color w:val="000000"/>
          <w:sz w:val="24"/>
          <w:szCs w:val="24"/>
        </w:rPr>
      </w:pPr>
      <w:r w:rsidRPr="009C513A">
        <w:rPr>
          <w:sz w:val="24"/>
          <w:szCs w:val="24"/>
          <w:highlight w:val="white"/>
        </w:rPr>
        <w:t>Сестра медична-анестезист – щонайменше 8 особи, які працюють за основним місцем роботи в цьому ЗОЗ</w:t>
      </w:r>
      <w:r w:rsidRPr="009C513A">
        <w:rPr>
          <w:color w:val="000000"/>
          <w:sz w:val="24"/>
          <w:szCs w:val="24"/>
        </w:rPr>
        <w:t>.</w:t>
      </w:r>
    </w:p>
    <w:p w14:paraId="0000015C" w14:textId="77777777" w:rsidR="00526A90" w:rsidRPr="009C513A" w:rsidRDefault="00000000">
      <w:pPr>
        <w:numPr>
          <w:ilvl w:val="0"/>
          <w:numId w:val="26"/>
        </w:numPr>
        <w:shd w:val="clear" w:color="auto" w:fill="FFFFFF"/>
        <w:spacing w:after="0"/>
        <w:ind w:hanging="360"/>
        <w:jc w:val="both"/>
        <w:rPr>
          <w:sz w:val="24"/>
          <w:szCs w:val="24"/>
        </w:rPr>
      </w:pPr>
      <w:r w:rsidRPr="009C513A">
        <w:rPr>
          <w:sz w:val="24"/>
          <w:szCs w:val="24"/>
        </w:rPr>
        <w:t>Фельдшер-лаборант та/або лаборант клінічної діагностики, та/або лаборант клініко-діагностичної лабораторії, та/або лаборант – щонайменше 4 особи із зазначеного переліку, які працюють за основним місцем роботи в цьому ЗОЗ або за сумісництвом.</w:t>
      </w:r>
    </w:p>
    <w:p w14:paraId="0000015D" w14:textId="77777777" w:rsidR="00526A90" w:rsidRPr="009C513A" w:rsidRDefault="00526A90">
      <w:pPr>
        <w:pBdr>
          <w:top w:val="nil"/>
          <w:left w:val="nil"/>
          <w:bottom w:val="nil"/>
          <w:right w:val="nil"/>
          <w:between w:val="nil"/>
        </w:pBdr>
        <w:spacing w:after="0"/>
        <w:ind w:left="644"/>
        <w:jc w:val="both"/>
        <w:rPr>
          <w:color w:val="000000"/>
          <w:sz w:val="24"/>
          <w:szCs w:val="24"/>
        </w:rPr>
      </w:pPr>
    </w:p>
    <w:p w14:paraId="0000015E" w14:textId="77777777" w:rsidR="00526A90" w:rsidRPr="009C513A" w:rsidRDefault="00000000">
      <w:pPr>
        <w:spacing w:after="0"/>
        <w:jc w:val="both"/>
        <w:rPr>
          <w:sz w:val="24"/>
          <w:szCs w:val="24"/>
        </w:rPr>
      </w:pPr>
      <w:r w:rsidRPr="009C513A">
        <w:rPr>
          <w:sz w:val="24"/>
          <w:szCs w:val="24"/>
        </w:rPr>
        <w:t>2. У ЗОЗ:</w:t>
      </w:r>
    </w:p>
    <w:p w14:paraId="0000015F" w14:textId="77777777" w:rsidR="00526A90" w:rsidRPr="009C513A" w:rsidRDefault="00000000">
      <w:pPr>
        <w:numPr>
          <w:ilvl w:val="0"/>
          <w:numId w:val="25"/>
        </w:numPr>
        <w:shd w:val="clear" w:color="auto" w:fill="FFFFFF"/>
        <w:spacing w:after="0"/>
        <w:jc w:val="both"/>
        <w:rPr>
          <w:sz w:val="24"/>
          <w:szCs w:val="24"/>
        </w:rPr>
      </w:pPr>
      <w:r w:rsidRPr="009C513A">
        <w:rPr>
          <w:sz w:val="24"/>
          <w:szCs w:val="24"/>
        </w:rPr>
        <w:lastRenderedPageBreak/>
        <w:t>Лікар-ендоскопіст та/або дитячий хірург, який  пройшов підготовку з ендоскопії  в педіатрії – щонайменше 3 особи, які працюють за основним місцем роботи в цьому ЗОЗ або за сумісництвом.</w:t>
      </w:r>
    </w:p>
    <w:p w14:paraId="00000160" w14:textId="77777777" w:rsidR="00526A90" w:rsidRPr="009C513A" w:rsidRDefault="00000000">
      <w:pPr>
        <w:numPr>
          <w:ilvl w:val="0"/>
          <w:numId w:val="25"/>
        </w:numPr>
        <w:shd w:val="clear" w:color="auto" w:fill="FFFFFF"/>
        <w:spacing w:after="0"/>
        <w:jc w:val="both"/>
        <w:rPr>
          <w:sz w:val="24"/>
          <w:szCs w:val="24"/>
        </w:rPr>
      </w:pPr>
      <w:r w:rsidRPr="009C513A">
        <w:rPr>
          <w:sz w:val="24"/>
          <w:szCs w:val="24"/>
        </w:rPr>
        <w:t>Лікар з ультразвукової діагностики – щонайменше 3 особи, які працюють за основним місцем роботи в цьому ЗОЗ або за сумісництвом. </w:t>
      </w:r>
    </w:p>
    <w:p w14:paraId="00000161" w14:textId="77777777" w:rsidR="00526A90" w:rsidRPr="009C513A" w:rsidRDefault="00000000">
      <w:pPr>
        <w:numPr>
          <w:ilvl w:val="0"/>
          <w:numId w:val="25"/>
        </w:numPr>
        <w:shd w:val="clear" w:color="auto" w:fill="FFFFFF"/>
        <w:spacing w:after="0"/>
        <w:jc w:val="both"/>
        <w:rPr>
          <w:sz w:val="24"/>
          <w:szCs w:val="24"/>
        </w:rPr>
      </w:pPr>
      <w:r w:rsidRPr="009C513A">
        <w:rPr>
          <w:sz w:val="24"/>
          <w:szCs w:val="24"/>
        </w:rPr>
        <w:t>Лікар-рентгенолог – щонайменше 3 особи, яка працюють за основним місцем роботи в цьому ЗОЗ або за сумісництвом.</w:t>
      </w:r>
    </w:p>
    <w:p w14:paraId="00000162" w14:textId="77777777" w:rsidR="00526A90" w:rsidRPr="009C513A" w:rsidRDefault="00000000">
      <w:pPr>
        <w:numPr>
          <w:ilvl w:val="0"/>
          <w:numId w:val="25"/>
        </w:numPr>
        <w:shd w:val="clear" w:color="auto" w:fill="FFFFFF"/>
        <w:spacing w:after="0"/>
        <w:jc w:val="both"/>
        <w:rPr>
          <w:sz w:val="24"/>
          <w:szCs w:val="24"/>
        </w:rPr>
      </w:pPr>
      <w:r w:rsidRPr="009C513A">
        <w:rPr>
          <w:sz w:val="24"/>
          <w:szCs w:val="24"/>
        </w:rPr>
        <w:t>Лікар-трансфузіолог - щонайменше 2 особи, які працюють за основним місцем роботи в цьому ЗОЗ</w:t>
      </w:r>
      <w:r w:rsidRPr="009C513A">
        <w:t xml:space="preserve"> </w:t>
      </w:r>
      <w:r w:rsidRPr="009C513A">
        <w:rPr>
          <w:sz w:val="24"/>
          <w:szCs w:val="24"/>
        </w:rPr>
        <w:t>або за сумісництвом.</w:t>
      </w:r>
    </w:p>
    <w:p w14:paraId="00000163" w14:textId="77777777" w:rsidR="00526A90" w:rsidRPr="009C513A" w:rsidRDefault="00000000">
      <w:pPr>
        <w:numPr>
          <w:ilvl w:val="0"/>
          <w:numId w:val="25"/>
        </w:numPr>
        <w:shd w:val="clear" w:color="auto" w:fill="FFFFFF"/>
        <w:spacing w:after="0"/>
        <w:jc w:val="both"/>
        <w:rPr>
          <w:sz w:val="24"/>
          <w:szCs w:val="24"/>
        </w:rPr>
      </w:pPr>
      <w:r w:rsidRPr="009C513A">
        <w:rPr>
          <w:sz w:val="24"/>
          <w:szCs w:val="24"/>
        </w:rPr>
        <w:t>Лікар-педіатр та/або лікар-терапевт - щонайменше 2 особи, які працюють за основним місцем роботи в цьому ЗОЗ.</w:t>
      </w:r>
    </w:p>
    <w:p w14:paraId="00000164" w14:textId="77777777" w:rsidR="00526A90" w:rsidRPr="009C513A" w:rsidRDefault="00000000">
      <w:pPr>
        <w:numPr>
          <w:ilvl w:val="0"/>
          <w:numId w:val="25"/>
        </w:numPr>
        <w:shd w:val="clear" w:color="auto" w:fill="FFFFFF"/>
        <w:spacing w:after="0"/>
        <w:jc w:val="both"/>
        <w:rPr>
          <w:sz w:val="24"/>
          <w:szCs w:val="24"/>
        </w:rPr>
      </w:pPr>
      <w:r w:rsidRPr="009C513A">
        <w:rPr>
          <w:sz w:val="24"/>
          <w:szCs w:val="24"/>
        </w:rPr>
        <w:t>Лікар-кардіолог та/або лікар-кардіолог дитячий -</w:t>
      </w:r>
      <w:r w:rsidRPr="009C513A">
        <w:t xml:space="preserve"> </w:t>
      </w:r>
      <w:r w:rsidRPr="009C513A">
        <w:rPr>
          <w:sz w:val="24"/>
          <w:szCs w:val="24"/>
        </w:rPr>
        <w:t>щонайменше 1 особа, яка працює за основним місцем роботи в цьому ЗОЗ</w:t>
      </w:r>
      <w:r w:rsidRPr="009C513A">
        <w:t xml:space="preserve"> </w:t>
      </w:r>
      <w:r w:rsidRPr="009C513A">
        <w:rPr>
          <w:sz w:val="24"/>
          <w:szCs w:val="24"/>
        </w:rPr>
        <w:t>або за сумісництвом.</w:t>
      </w:r>
    </w:p>
    <w:p w14:paraId="00000165" w14:textId="77777777" w:rsidR="00526A90" w:rsidRPr="009C513A" w:rsidRDefault="00000000">
      <w:pPr>
        <w:numPr>
          <w:ilvl w:val="0"/>
          <w:numId w:val="25"/>
        </w:numPr>
        <w:shd w:val="clear" w:color="auto" w:fill="FFFFFF"/>
        <w:spacing w:after="0"/>
        <w:jc w:val="both"/>
        <w:rPr>
          <w:sz w:val="24"/>
          <w:szCs w:val="24"/>
        </w:rPr>
      </w:pPr>
      <w:r w:rsidRPr="009C513A">
        <w:rPr>
          <w:sz w:val="24"/>
          <w:szCs w:val="24"/>
        </w:rPr>
        <w:t>Лікар-кардіолог інтервенційний - щонайменше 1 особа, яка працює за основним місцем роботи в цьому ЗОЗ (для</w:t>
      </w:r>
      <w:r w:rsidRPr="009C513A">
        <w:t xml:space="preserve"> </w:t>
      </w:r>
      <w:r w:rsidRPr="009C513A">
        <w:rPr>
          <w:sz w:val="24"/>
          <w:szCs w:val="24"/>
        </w:rPr>
        <w:t>ЗОЗ, які здійснюють операції за напрямами “Трансплантація серця”, ”Трансплантація серця і легенів).</w:t>
      </w:r>
    </w:p>
    <w:p w14:paraId="00000166" w14:textId="77777777" w:rsidR="00526A90" w:rsidRPr="009C513A" w:rsidRDefault="00000000">
      <w:pPr>
        <w:numPr>
          <w:ilvl w:val="0"/>
          <w:numId w:val="25"/>
        </w:numPr>
        <w:shd w:val="clear" w:color="auto" w:fill="FFFFFF"/>
        <w:spacing w:after="0"/>
        <w:jc w:val="both"/>
        <w:rPr>
          <w:sz w:val="24"/>
          <w:szCs w:val="24"/>
        </w:rPr>
      </w:pPr>
      <w:r w:rsidRPr="009C513A">
        <w:rPr>
          <w:sz w:val="24"/>
          <w:szCs w:val="24"/>
        </w:rPr>
        <w:t>Лікар-кардіолог-електрофізіолог - щонайменше 1 особа, яка працює за основним місцем роботи в цьому ЗОЗ (для</w:t>
      </w:r>
      <w:r w:rsidRPr="009C513A">
        <w:t xml:space="preserve"> </w:t>
      </w:r>
      <w:r w:rsidRPr="009C513A">
        <w:rPr>
          <w:sz w:val="24"/>
          <w:szCs w:val="24"/>
        </w:rPr>
        <w:t>ЗОЗ, які здійснюють операції за напрямами “Трансплантація серця”, ”Трансплантація серця і легенів).</w:t>
      </w:r>
    </w:p>
    <w:p w14:paraId="00000167" w14:textId="77777777" w:rsidR="00526A90" w:rsidRPr="009C513A" w:rsidRDefault="00000000">
      <w:pPr>
        <w:numPr>
          <w:ilvl w:val="0"/>
          <w:numId w:val="25"/>
        </w:numPr>
        <w:shd w:val="clear" w:color="auto" w:fill="FFFFFF"/>
        <w:spacing w:after="0"/>
        <w:jc w:val="both"/>
        <w:rPr>
          <w:sz w:val="24"/>
          <w:szCs w:val="24"/>
        </w:rPr>
      </w:pPr>
      <w:r w:rsidRPr="009C513A">
        <w:rPr>
          <w:sz w:val="24"/>
          <w:szCs w:val="24"/>
        </w:rPr>
        <w:t>Лікар з функціональної діагностики - щонайменше 1 особа, яка працює за основним місцем роботи в цьому ЗОЗ (для ЗОЗ, які здійснюють операції за напрямами “Трансплантація серця”, ”Трансплантація серця і легенів).</w:t>
      </w:r>
    </w:p>
    <w:p w14:paraId="00000168" w14:textId="77777777" w:rsidR="00526A90" w:rsidRPr="009C513A" w:rsidRDefault="00000000">
      <w:pPr>
        <w:numPr>
          <w:ilvl w:val="0"/>
          <w:numId w:val="25"/>
        </w:numPr>
        <w:shd w:val="clear" w:color="auto" w:fill="FFFFFF"/>
        <w:spacing w:after="0"/>
        <w:jc w:val="both"/>
        <w:rPr>
          <w:sz w:val="24"/>
          <w:szCs w:val="24"/>
        </w:rPr>
      </w:pPr>
      <w:r w:rsidRPr="009C513A">
        <w:rPr>
          <w:sz w:val="24"/>
          <w:szCs w:val="24"/>
        </w:rPr>
        <w:t>Лікар-нефролог та/або лікар-нефролог дитячий - щонайменше 2 особи, які працюють за основним місцем роботи в цьому ЗОЗ (для ЗОЗ, які здійснюють операції за  напрямом “ Трансплантація нирки”,“Трансплантація підшлункової залози”).</w:t>
      </w:r>
    </w:p>
    <w:p w14:paraId="00000169" w14:textId="77777777" w:rsidR="00526A90" w:rsidRPr="009C513A" w:rsidRDefault="00000000">
      <w:pPr>
        <w:numPr>
          <w:ilvl w:val="0"/>
          <w:numId w:val="25"/>
        </w:numPr>
        <w:shd w:val="clear" w:color="auto" w:fill="FFFFFF"/>
        <w:spacing w:after="0"/>
        <w:jc w:val="both"/>
        <w:rPr>
          <w:sz w:val="24"/>
          <w:szCs w:val="24"/>
        </w:rPr>
      </w:pPr>
      <w:r w:rsidRPr="009C513A">
        <w:rPr>
          <w:sz w:val="24"/>
          <w:szCs w:val="24"/>
        </w:rPr>
        <w:t>Лікар-ендокринолог та/або лікар-ендокринолог дитячий - щонайменше 1 особа, яка працює за основним місцем роботи в цьому ЗОЗ або за сумісництвом (для ЗОЗ, які здійснюють операції за  напрямом “ Трансплантація нирки”,“Трансплантація підшлункової залози”).</w:t>
      </w:r>
    </w:p>
    <w:p w14:paraId="0000016A" w14:textId="77777777" w:rsidR="00526A90" w:rsidRPr="009C513A" w:rsidRDefault="00000000">
      <w:pPr>
        <w:numPr>
          <w:ilvl w:val="0"/>
          <w:numId w:val="25"/>
        </w:numPr>
        <w:shd w:val="clear" w:color="auto" w:fill="FFFFFF"/>
        <w:spacing w:after="0"/>
        <w:jc w:val="both"/>
        <w:rPr>
          <w:sz w:val="24"/>
          <w:szCs w:val="24"/>
        </w:rPr>
      </w:pPr>
      <w:r w:rsidRPr="009C513A">
        <w:rPr>
          <w:sz w:val="24"/>
          <w:szCs w:val="24"/>
        </w:rPr>
        <w:t>Лікар-пульмонолог та/або лікар-пульмонолог дитячий - щонайменше 1 особа, яка працює за основним місцем роботи в цьому ЗОЗ (для ЗОЗ, які здійснюють операції за  напрямом “Трансплантація легені”, ”Трансплантація серця і легенів”).</w:t>
      </w:r>
    </w:p>
    <w:p w14:paraId="0000016B" w14:textId="77777777" w:rsidR="00526A90" w:rsidRPr="009C513A" w:rsidRDefault="00000000">
      <w:pPr>
        <w:numPr>
          <w:ilvl w:val="0"/>
          <w:numId w:val="25"/>
        </w:numPr>
        <w:shd w:val="clear" w:color="auto" w:fill="FFFFFF"/>
        <w:spacing w:after="0"/>
        <w:jc w:val="both"/>
        <w:rPr>
          <w:sz w:val="24"/>
          <w:szCs w:val="24"/>
        </w:rPr>
      </w:pPr>
      <w:r w:rsidRPr="009C513A">
        <w:rPr>
          <w:sz w:val="24"/>
          <w:szCs w:val="24"/>
        </w:rPr>
        <w:t>Лікар-лаборант – щонайменше 3 особи, які працюють за основним місцем роботи у цьому ЗОЗ</w:t>
      </w:r>
      <w:r w:rsidRPr="009C513A">
        <w:t xml:space="preserve"> </w:t>
      </w:r>
      <w:r w:rsidRPr="009C513A">
        <w:rPr>
          <w:sz w:val="24"/>
          <w:szCs w:val="24"/>
        </w:rPr>
        <w:t>або за сумісництвом.</w:t>
      </w:r>
    </w:p>
    <w:p w14:paraId="0000016C" w14:textId="77777777" w:rsidR="00526A90" w:rsidRPr="009C513A" w:rsidRDefault="00000000">
      <w:pPr>
        <w:numPr>
          <w:ilvl w:val="0"/>
          <w:numId w:val="25"/>
        </w:numPr>
        <w:shd w:val="clear" w:color="auto" w:fill="FFFFFF"/>
        <w:spacing w:after="0"/>
        <w:jc w:val="both"/>
        <w:rPr>
          <w:sz w:val="24"/>
          <w:szCs w:val="24"/>
        </w:rPr>
      </w:pPr>
      <w:r w:rsidRPr="009C513A">
        <w:rPr>
          <w:sz w:val="24"/>
          <w:szCs w:val="24"/>
        </w:rPr>
        <w:t>Лікар-лаборант-імунолог</w:t>
      </w:r>
      <w:r w:rsidRPr="009C513A">
        <w:rPr>
          <w:rFonts w:ascii="Arial Mäori" w:eastAsia="Arial Mäori" w:hAnsi="Arial Mäori" w:cs="Arial Mäori"/>
          <w:sz w:val="24"/>
          <w:szCs w:val="24"/>
        </w:rPr>
        <w:t xml:space="preserve"> </w:t>
      </w:r>
      <w:r w:rsidRPr="009C513A">
        <w:rPr>
          <w:sz w:val="24"/>
          <w:szCs w:val="24"/>
        </w:rPr>
        <w:t>та/або імунолог - щонайменше 1 особа, яка працює за основним місцем роботи в цьому ЗОЗ</w:t>
      </w:r>
      <w:r w:rsidRPr="009C513A">
        <w:t xml:space="preserve"> </w:t>
      </w:r>
      <w:r w:rsidRPr="009C513A">
        <w:rPr>
          <w:sz w:val="24"/>
          <w:szCs w:val="24"/>
        </w:rPr>
        <w:t>або за сумісництвом.</w:t>
      </w:r>
    </w:p>
    <w:p w14:paraId="0000016D" w14:textId="77777777" w:rsidR="00526A90" w:rsidRPr="009C513A" w:rsidRDefault="00000000">
      <w:pPr>
        <w:numPr>
          <w:ilvl w:val="0"/>
          <w:numId w:val="25"/>
        </w:numPr>
        <w:shd w:val="clear" w:color="auto" w:fill="FFFFFF"/>
        <w:spacing w:after="0"/>
        <w:jc w:val="both"/>
        <w:rPr>
          <w:sz w:val="24"/>
          <w:szCs w:val="24"/>
        </w:rPr>
      </w:pPr>
      <w:r w:rsidRPr="009C513A">
        <w:rPr>
          <w:sz w:val="24"/>
          <w:szCs w:val="24"/>
        </w:rPr>
        <w:t>Лікар-психіатр та/або лікар-психіатр дитячий,</w:t>
      </w:r>
      <w:r w:rsidRPr="009C513A">
        <w:rPr>
          <w:rFonts w:ascii="Arial Mäori" w:eastAsia="Arial Mäori" w:hAnsi="Arial Mäori" w:cs="Arial Mäori"/>
          <w:sz w:val="24"/>
          <w:szCs w:val="24"/>
        </w:rPr>
        <w:t xml:space="preserve"> </w:t>
      </w:r>
      <w:r w:rsidRPr="009C513A">
        <w:rPr>
          <w:sz w:val="24"/>
          <w:szCs w:val="24"/>
        </w:rPr>
        <w:t>та/або</w:t>
      </w:r>
      <w:r w:rsidRPr="009C513A">
        <w:rPr>
          <w:sz w:val="24"/>
          <w:szCs w:val="24"/>
          <w:highlight w:val="white"/>
        </w:rPr>
        <w:t xml:space="preserve"> лікар-психолог, та/або психолог, та/або лікар-психотерапевт</w:t>
      </w:r>
      <w:r w:rsidRPr="009C513A">
        <w:rPr>
          <w:sz w:val="24"/>
          <w:szCs w:val="24"/>
        </w:rPr>
        <w:t>,</w:t>
      </w:r>
      <w:r w:rsidRPr="009C513A">
        <w:rPr>
          <w:rFonts w:ascii="Arial Mäori" w:eastAsia="Arial Mäori" w:hAnsi="Arial Mäori" w:cs="Arial Mäori"/>
          <w:sz w:val="24"/>
          <w:szCs w:val="24"/>
        </w:rPr>
        <w:t xml:space="preserve"> </w:t>
      </w:r>
      <w:r w:rsidRPr="009C513A">
        <w:rPr>
          <w:sz w:val="24"/>
          <w:szCs w:val="24"/>
        </w:rPr>
        <w:t>та/або</w:t>
      </w:r>
      <w:r w:rsidRPr="009C513A">
        <w:rPr>
          <w:rFonts w:ascii="Arial Mäori" w:eastAsia="Arial Mäori" w:hAnsi="Arial Mäori" w:cs="Arial Mäori"/>
          <w:sz w:val="24"/>
          <w:szCs w:val="24"/>
        </w:rPr>
        <w:t xml:space="preserve"> </w:t>
      </w:r>
      <w:r w:rsidRPr="009C513A">
        <w:rPr>
          <w:sz w:val="24"/>
          <w:szCs w:val="24"/>
        </w:rPr>
        <w:t>психотерапевт та/або клінічний психолог</w:t>
      </w:r>
      <w:r w:rsidRPr="009C513A">
        <w:rPr>
          <w:sz w:val="24"/>
          <w:szCs w:val="24"/>
          <w:highlight w:val="white"/>
        </w:rPr>
        <w:t xml:space="preserve"> – щонайменше 1 особа із зазначеного переліку, яка працює за основним місцем роботи у цьому ЗОЗ.</w:t>
      </w:r>
    </w:p>
    <w:p w14:paraId="0000016E" w14:textId="77777777" w:rsidR="00526A90" w:rsidRPr="009C513A" w:rsidRDefault="00000000">
      <w:pPr>
        <w:numPr>
          <w:ilvl w:val="0"/>
          <w:numId w:val="25"/>
        </w:numPr>
        <w:shd w:val="clear" w:color="auto" w:fill="FFFFFF"/>
        <w:spacing w:after="0"/>
        <w:jc w:val="both"/>
        <w:rPr>
          <w:sz w:val="24"/>
          <w:szCs w:val="24"/>
        </w:rPr>
      </w:pPr>
      <w:r w:rsidRPr="009C513A">
        <w:rPr>
          <w:sz w:val="24"/>
          <w:szCs w:val="24"/>
        </w:rPr>
        <w:t>Лікар-епідеміолог – щонайменше 1 особа, яка працює за основним місцем роботи в цьому ЗОЗ. </w:t>
      </w:r>
    </w:p>
    <w:p w14:paraId="0000016F" w14:textId="77777777" w:rsidR="00526A90" w:rsidRPr="009C513A" w:rsidRDefault="00000000">
      <w:pPr>
        <w:numPr>
          <w:ilvl w:val="0"/>
          <w:numId w:val="25"/>
        </w:numPr>
        <w:shd w:val="clear" w:color="auto" w:fill="FFFFFF"/>
        <w:spacing w:after="0"/>
        <w:jc w:val="both"/>
        <w:rPr>
          <w:sz w:val="24"/>
          <w:szCs w:val="24"/>
        </w:rPr>
      </w:pPr>
      <w:r w:rsidRPr="009C513A">
        <w:rPr>
          <w:sz w:val="24"/>
          <w:szCs w:val="24"/>
        </w:rPr>
        <w:t>Лікар з фізичної та реабілітаційної медицини - щонайменше 1 особа, яка працює за основним місцем роботи в цьому ЗОЗ або за сумісництвом.</w:t>
      </w:r>
    </w:p>
    <w:p w14:paraId="00000170" w14:textId="77777777" w:rsidR="00526A90" w:rsidRPr="009C513A" w:rsidRDefault="00000000">
      <w:pPr>
        <w:numPr>
          <w:ilvl w:val="0"/>
          <w:numId w:val="25"/>
        </w:numPr>
        <w:shd w:val="clear" w:color="auto" w:fill="FFFFFF"/>
        <w:spacing w:after="0"/>
        <w:jc w:val="both"/>
        <w:rPr>
          <w:sz w:val="24"/>
          <w:szCs w:val="24"/>
        </w:rPr>
      </w:pPr>
      <w:r w:rsidRPr="009C513A">
        <w:rPr>
          <w:sz w:val="24"/>
          <w:szCs w:val="24"/>
        </w:rPr>
        <w:t> Рентгенолаборант – щонайменше 4 особи, які працюють за основним місцем роботи у цьому ЗОЗ або за сумісництвом.</w:t>
      </w:r>
    </w:p>
    <w:p w14:paraId="00000171" w14:textId="77777777" w:rsidR="00526A90" w:rsidRPr="009C513A" w:rsidRDefault="00526A90">
      <w:pPr>
        <w:pBdr>
          <w:top w:val="nil"/>
          <w:left w:val="nil"/>
          <w:bottom w:val="nil"/>
          <w:right w:val="nil"/>
          <w:between w:val="nil"/>
        </w:pBdr>
        <w:shd w:val="clear" w:color="auto" w:fill="FFFFFF"/>
        <w:spacing w:after="0"/>
        <w:jc w:val="both"/>
        <w:rPr>
          <w:sz w:val="24"/>
          <w:szCs w:val="24"/>
        </w:rPr>
      </w:pPr>
    </w:p>
    <w:p w14:paraId="00000172" w14:textId="77777777" w:rsidR="00526A90" w:rsidRPr="009C513A" w:rsidRDefault="00526A90">
      <w:pPr>
        <w:spacing w:after="0"/>
        <w:rPr>
          <w:sz w:val="24"/>
          <w:szCs w:val="24"/>
        </w:rPr>
      </w:pPr>
    </w:p>
    <w:p w14:paraId="52710E2D" w14:textId="77777777" w:rsidR="009E35E7" w:rsidRPr="009C513A" w:rsidRDefault="009E35E7" w:rsidP="009E35E7">
      <w:pPr>
        <w:spacing w:after="0"/>
        <w:rPr>
          <w:i/>
          <w:sz w:val="24"/>
          <w:szCs w:val="24"/>
        </w:rPr>
      </w:pPr>
      <w:r w:rsidRPr="009C513A">
        <w:rPr>
          <w:i/>
          <w:sz w:val="24"/>
          <w:szCs w:val="24"/>
        </w:rPr>
        <w:t>Вимоги до структурних підрозділів закладу (місця надання медичних послуг):</w:t>
      </w:r>
    </w:p>
    <w:p w14:paraId="5639C1F7" w14:textId="77777777" w:rsidR="009E35E7" w:rsidRPr="009C513A" w:rsidRDefault="009E35E7" w:rsidP="009E35E7">
      <w:pPr>
        <w:numPr>
          <w:ilvl w:val="0"/>
          <w:numId w:val="19"/>
        </w:numPr>
        <w:pBdr>
          <w:top w:val="nil"/>
          <w:left w:val="nil"/>
          <w:bottom w:val="nil"/>
          <w:right w:val="nil"/>
          <w:between w:val="nil"/>
        </w:pBdr>
        <w:tabs>
          <w:tab w:val="left" w:pos="360"/>
          <w:tab w:val="left" w:pos="1134"/>
        </w:tabs>
        <w:spacing w:after="0"/>
        <w:ind w:left="0" w:firstLine="0"/>
        <w:jc w:val="both"/>
        <w:rPr>
          <w:color w:val="000000"/>
          <w:sz w:val="24"/>
          <w:szCs w:val="24"/>
        </w:rPr>
      </w:pPr>
      <w:r w:rsidRPr="009C513A">
        <w:rPr>
          <w:color w:val="000000"/>
          <w:sz w:val="24"/>
          <w:szCs w:val="24"/>
        </w:rPr>
        <w:t xml:space="preserve">Наявність відділення інтенсивної терапії щонайменше на </w:t>
      </w:r>
      <w:r w:rsidRPr="009C513A">
        <w:rPr>
          <w:sz w:val="24"/>
          <w:szCs w:val="24"/>
        </w:rPr>
        <w:t>6</w:t>
      </w:r>
      <w:r w:rsidRPr="009C513A">
        <w:rPr>
          <w:color w:val="000000"/>
          <w:sz w:val="24"/>
          <w:szCs w:val="24"/>
        </w:rPr>
        <w:t xml:space="preserve"> ліжок для проведення цілодобової інтенсивної терапії та моніторингу, обладнаних відповідно до табелю матеріально-технічного оснащення.</w:t>
      </w:r>
    </w:p>
    <w:p w14:paraId="00D316F9" w14:textId="77777777" w:rsidR="009E35E7" w:rsidRPr="009C513A" w:rsidRDefault="009E35E7" w:rsidP="009E35E7">
      <w:pPr>
        <w:numPr>
          <w:ilvl w:val="0"/>
          <w:numId w:val="19"/>
        </w:numPr>
        <w:pBdr>
          <w:top w:val="nil"/>
          <w:left w:val="nil"/>
          <w:bottom w:val="nil"/>
          <w:right w:val="nil"/>
          <w:between w:val="nil"/>
        </w:pBdr>
        <w:tabs>
          <w:tab w:val="left" w:pos="1134"/>
        </w:tabs>
        <w:spacing w:after="0"/>
        <w:ind w:left="0" w:firstLine="0"/>
        <w:jc w:val="both"/>
        <w:rPr>
          <w:color w:val="000000"/>
          <w:sz w:val="24"/>
          <w:szCs w:val="24"/>
        </w:rPr>
      </w:pPr>
      <w:bookmarkStart w:id="9" w:name="_Hlk142841400"/>
      <w:r w:rsidRPr="009C513A">
        <w:rPr>
          <w:color w:val="000000"/>
          <w:sz w:val="24"/>
          <w:szCs w:val="24"/>
        </w:rPr>
        <w:lastRenderedPageBreak/>
        <w:t xml:space="preserve">Наявність операційного блоку, що включає щонайменше </w:t>
      </w:r>
      <w:r w:rsidRPr="009C513A">
        <w:rPr>
          <w:sz w:val="24"/>
          <w:szCs w:val="24"/>
        </w:rPr>
        <w:t>3</w:t>
      </w:r>
      <w:r w:rsidRPr="009C513A">
        <w:rPr>
          <w:color w:val="000000"/>
          <w:sz w:val="24"/>
          <w:szCs w:val="24"/>
        </w:rPr>
        <w:t xml:space="preserve"> операційні зали, обладнані відповідно до табелю матеріально-технічного оснащення.</w:t>
      </w:r>
    </w:p>
    <w:bookmarkEnd w:id="9"/>
    <w:p w14:paraId="3D24F3B2" w14:textId="77777777" w:rsidR="009E35E7" w:rsidRPr="009C513A" w:rsidRDefault="009E35E7" w:rsidP="009E35E7">
      <w:pPr>
        <w:numPr>
          <w:ilvl w:val="0"/>
          <w:numId w:val="19"/>
        </w:numPr>
        <w:pBdr>
          <w:top w:val="nil"/>
          <w:left w:val="nil"/>
          <w:bottom w:val="nil"/>
          <w:right w:val="nil"/>
          <w:between w:val="nil"/>
        </w:pBdr>
        <w:tabs>
          <w:tab w:val="left" w:pos="1134"/>
        </w:tabs>
        <w:spacing w:after="0"/>
        <w:ind w:left="0" w:firstLine="0"/>
        <w:jc w:val="both"/>
        <w:rPr>
          <w:color w:val="000000"/>
          <w:sz w:val="24"/>
          <w:szCs w:val="24"/>
        </w:rPr>
      </w:pPr>
      <w:r w:rsidRPr="009C513A">
        <w:rPr>
          <w:color w:val="000000"/>
          <w:sz w:val="24"/>
          <w:szCs w:val="24"/>
        </w:rPr>
        <w:t>Наявність щонайменше 3 палат (блоків) з індивідуальним санвузлом та можливістю повної ізоляції пацієнтів.</w:t>
      </w:r>
    </w:p>
    <w:p w14:paraId="4DA5D812" w14:textId="77777777" w:rsidR="009E35E7" w:rsidRPr="009C513A" w:rsidRDefault="009E35E7" w:rsidP="009E35E7">
      <w:pPr>
        <w:numPr>
          <w:ilvl w:val="0"/>
          <w:numId w:val="19"/>
        </w:numPr>
        <w:pBdr>
          <w:top w:val="nil"/>
          <w:left w:val="nil"/>
          <w:bottom w:val="nil"/>
          <w:right w:val="nil"/>
          <w:between w:val="nil"/>
        </w:pBdr>
        <w:spacing w:after="0"/>
        <w:ind w:left="0" w:firstLine="0"/>
        <w:jc w:val="both"/>
        <w:rPr>
          <w:color w:val="000000"/>
          <w:sz w:val="24"/>
          <w:szCs w:val="24"/>
        </w:rPr>
      </w:pPr>
      <w:r w:rsidRPr="009C513A">
        <w:rPr>
          <w:color w:val="000000"/>
          <w:sz w:val="24"/>
          <w:szCs w:val="24"/>
        </w:rPr>
        <w:t>Наявність окремих сімейних палат, обладнаних відповідно до табел</w:t>
      </w:r>
      <w:r w:rsidRPr="009C513A">
        <w:rPr>
          <w:sz w:val="24"/>
          <w:szCs w:val="24"/>
        </w:rPr>
        <w:t>ю</w:t>
      </w:r>
      <w:r w:rsidRPr="009C513A">
        <w:rPr>
          <w:color w:val="000000"/>
          <w:sz w:val="24"/>
          <w:szCs w:val="24"/>
        </w:rPr>
        <w:t xml:space="preserve"> оснащення профільного відділення, для сумісного перебування батьків або членів родини, або інших законних представників разом з дитиною упродовж надання їй медичних послуг та/або реабілітаційних послуг у сфері охорони здоров'я.</w:t>
      </w:r>
    </w:p>
    <w:p w14:paraId="6E5EF8C3" w14:textId="77777777" w:rsidR="009E35E7" w:rsidRPr="009C513A" w:rsidRDefault="009E35E7" w:rsidP="009E35E7">
      <w:pPr>
        <w:numPr>
          <w:ilvl w:val="0"/>
          <w:numId w:val="19"/>
        </w:numPr>
        <w:pBdr>
          <w:top w:val="nil"/>
          <w:left w:val="nil"/>
          <w:bottom w:val="nil"/>
          <w:right w:val="nil"/>
          <w:between w:val="nil"/>
        </w:pBdr>
        <w:spacing w:after="0"/>
        <w:ind w:left="0" w:firstLine="0"/>
        <w:jc w:val="both"/>
        <w:rPr>
          <w:color w:val="000000"/>
          <w:sz w:val="24"/>
          <w:szCs w:val="24"/>
        </w:rPr>
      </w:pPr>
      <w:r w:rsidRPr="009C513A">
        <w:rPr>
          <w:color w:val="000000"/>
          <w:sz w:val="24"/>
          <w:szCs w:val="24"/>
        </w:rPr>
        <w:t>Наявність діалізного відділення (для закладів, які здійснюють операції за напрямом ”Трансплантація нирок”).</w:t>
      </w:r>
    </w:p>
    <w:p w14:paraId="4C7A42F5" w14:textId="77777777" w:rsidR="009E35E7" w:rsidRPr="009C513A" w:rsidRDefault="009E35E7" w:rsidP="009E35E7">
      <w:pPr>
        <w:numPr>
          <w:ilvl w:val="0"/>
          <w:numId w:val="19"/>
        </w:numPr>
        <w:pBdr>
          <w:top w:val="nil"/>
          <w:left w:val="nil"/>
          <w:bottom w:val="nil"/>
          <w:right w:val="nil"/>
          <w:between w:val="nil"/>
        </w:pBdr>
        <w:spacing w:after="0"/>
        <w:ind w:left="0" w:firstLine="0"/>
        <w:jc w:val="both"/>
        <w:rPr>
          <w:color w:val="000000"/>
          <w:sz w:val="24"/>
          <w:szCs w:val="24"/>
        </w:rPr>
      </w:pPr>
      <w:bookmarkStart w:id="10" w:name="_Hlk142841560"/>
      <w:r w:rsidRPr="009C513A">
        <w:rPr>
          <w:color w:val="000000"/>
          <w:sz w:val="24"/>
          <w:szCs w:val="24"/>
        </w:rPr>
        <w:t>Наявність окремих приміщень для огляду пацієнтів у дотрансплантійному та післятрансплантаційному період</w:t>
      </w:r>
      <w:r w:rsidRPr="009C513A">
        <w:rPr>
          <w:sz w:val="24"/>
          <w:szCs w:val="24"/>
        </w:rPr>
        <w:t>ах</w:t>
      </w:r>
      <w:r w:rsidRPr="009C513A">
        <w:rPr>
          <w:color w:val="000000"/>
          <w:sz w:val="24"/>
          <w:szCs w:val="24"/>
        </w:rPr>
        <w:t xml:space="preserve"> в амбулаторних умовах.</w:t>
      </w:r>
    </w:p>
    <w:bookmarkEnd w:id="10"/>
    <w:p w14:paraId="0000017A" w14:textId="77777777" w:rsidR="00526A90" w:rsidRPr="009C513A" w:rsidRDefault="00526A90">
      <w:pPr>
        <w:pBdr>
          <w:top w:val="nil"/>
          <w:left w:val="nil"/>
          <w:bottom w:val="nil"/>
          <w:right w:val="nil"/>
          <w:between w:val="nil"/>
        </w:pBdr>
        <w:spacing w:after="0"/>
        <w:ind w:left="360"/>
        <w:jc w:val="both"/>
        <w:rPr>
          <w:color w:val="000000"/>
          <w:sz w:val="24"/>
          <w:szCs w:val="24"/>
        </w:rPr>
      </w:pPr>
    </w:p>
    <w:p w14:paraId="0000017B" w14:textId="77777777" w:rsidR="00526A90" w:rsidRPr="009C513A" w:rsidRDefault="00000000">
      <w:pPr>
        <w:spacing w:after="0"/>
        <w:jc w:val="center"/>
        <w:rPr>
          <w:b/>
          <w:sz w:val="24"/>
          <w:szCs w:val="24"/>
        </w:rPr>
      </w:pPr>
      <w:r w:rsidRPr="009C513A">
        <w:rPr>
          <w:b/>
          <w:sz w:val="24"/>
          <w:szCs w:val="24"/>
        </w:rPr>
        <w:t>Вимоги до переліку обладнання:</w:t>
      </w:r>
    </w:p>
    <w:p w14:paraId="0000017C" w14:textId="77777777" w:rsidR="00526A90" w:rsidRPr="009C513A" w:rsidRDefault="00000000" w:rsidP="009C513A">
      <w:pPr>
        <w:numPr>
          <w:ilvl w:val="0"/>
          <w:numId w:val="16"/>
        </w:numPr>
        <w:spacing w:after="0"/>
        <w:ind w:left="426"/>
        <w:rPr>
          <w:sz w:val="24"/>
          <w:szCs w:val="24"/>
        </w:rPr>
      </w:pPr>
      <w:r w:rsidRPr="009C513A">
        <w:rPr>
          <w:sz w:val="24"/>
          <w:szCs w:val="24"/>
        </w:rPr>
        <w:t xml:space="preserve">У ЗОЗ: </w:t>
      </w:r>
    </w:p>
    <w:p w14:paraId="0000017D" w14:textId="77777777" w:rsidR="00526A90" w:rsidRPr="009C513A" w:rsidRDefault="00000000" w:rsidP="009C513A">
      <w:pPr>
        <w:numPr>
          <w:ilvl w:val="0"/>
          <w:numId w:val="22"/>
        </w:numPr>
        <w:pBdr>
          <w:top w:val="nil"/>
          <w:left w:val="nil"/>
          <w:bottom w:val="nil"/>
          <w:right w:val="nil"/>
          <w:between w:val="nil"/>
        </w:pBdr>
        <w:spacing w:after="0"/>
        <w:ind w:left="426"/>
        <w:rPr>
          <w:color w:val="000000"/>
          <w:sz w:val="24"/>
          <w:szCs w:val="24"/>
        </w:rPr>
      </w:pPr>
      <w:r w:rsidRPr="009C513A">
        <w:rPr>
          <w:color w:val="000000"/>
          <w:sz w:val="24"/>
          <w:szCs w:val="24"/>
        </w:rPr>
        <w:t>резервне джерело електропостачання;</w:t>
      </w:r>
    </w:p>
    <w:p w14:paraId="0000017E" w14:textId="77777777" w:rsidR="00526A90" w:rsidRPr="009C513A" w:rsidRDefault="00000000" w:rsidP="009C513A">
      <w:pPr>
        <w:numPr>
          <w:ilvl w:val="0"/>
          <w:numId w:val="22"/>
        </w:numPr>
        <w:pBdr>
          <w:top w:val="nil"/>
          <w:left w:val="nil"/>
          <w:bottom w:val="nil"/>
          <w:right w:val="nil"/>
          <w:between w:val="nil"/>
        </w:pBdr>
        <w:spacing w:after="0"/>
        <w:ind w:left="426"/>
        <w:rPr>
          <w:color w:val="000000"/>
          <w:sz w:val="24"/>
          <w:szCs w:val="24"/>
        </w:rPr>
      </w:pPr>
      <w:r w:rsidRPr="009C513A">
        <w:rPr>
          <w:color w:val="000000"/>
          <w:sz w:val="24"/>
          <w:szCs w:val="24"/>
        </w:rPr>
        <w:t>автоматичне перемикальне комутаційне обладнання відповідно до ДСТУ IEC 60947-6-1: 2007;</w:t>
      </w:r>
    </w:p>
    <w:p w14:paraId="0000017F" w14:textId="77777777" w:rsidR="00526A90" w:rsidRPr="009C513A" w:rsidRDefault="00000000" w:rsidP="009C513A">
      <w:pPr>
        <w:numPr>
          <w:ilvl w:val="0"/>
          <w:numId w:val="22"/>
        </w:numPr>
        <w:pBdr>
          <w:top w:val="nil"/>
          <w:left w:val="nil"/>
          <w:bottom w:val="nil"/>
          <w:right w:val="nil"/>
          <w:between w:val="nil"/>
        </w:pBdr>
        <w:spacing w:after="0"/>
        <w:ind w:left="426"/>
        <w:rPr>
          <w:color w:val="000000"/>
          <w:sz w:val="24"/>
          <w:szCs w:val="24"/>
        </w:rPr>
      </w:pPr>
      <w:r w:rsidRPr="009C513A">
        <w:rPr>
          <w:color w:val="000000"/>
          <w:sz w:val="24"/>
          <w:szCs w:val="24"/>
        </w:rPr>
        <w:t xml:space="preserve">спіральний комп’ютерний томограф (СКТ) зі шприц-інжектором для проведення ангіографії та/або магнітно-резонансний томограф (МРТ); </w:t>
      </w:r>
    </w:p>
    <w:p w14:paraId="00000180" w14:textId="77777777" w:rsidR="00526A90" w:rsidRPr="009C513A" w:rsidRDefault="00000000" w:rsidP="009C513A">
      <w:pPr>
        <w:numPr>
          <w:ilvl w:val="0"/>
          <w:numId w:val="22"/>
        </w:numPr>
        <w:pBdr>
          <w:top w:val="nil"/>
          <w:left w:val="nil"/>
          <w:bottom w:val="nil"/>
          <w:right w:val="nil"/>
          <w:between w:val="nil"/>
        </w:pBdr>
        <w:spacing w:after="0"/>
        <w:ind w:left="426"/>
        <w:rPr>
          <w:color w:val="000000"/>
          <w:sz w:val="24"/>
          <w:szCs w:val="24"/>
        </w:rPr>
      </w:pPr>
      <w:r w:rsidRPr="009C513A">
        <w:rPr>
          <w:color w:val="000000"/>
          <w:sz w:val="24"/>
          <w:szCs w:val="24"/>
        </w:rPr>
        <w:t>система рентгенівська ангіографічна;</w:t>
      </w:r>
    </w:p>
    <w:p w14:paraId="00000181" w14:textId="77777777" w:rsidR="00526A90" w:rsidRPr="009C513A" w:rsidRDefault="00000000" w:rsidP="009C513A">
      <w:pPr>
        <w:numPr>
          <w:ilvl w:val="0"/>
          <w:numId w:val="22"/>
        </w:numPr>
        <w:pBdr>
          <w:top w:val="nil"/>
          <w:left w:val="nil"/>
          <w:bottom w:val="nil"/>
          <w:right w:val="nil"/>
          <w:between w:val="nil"/>
        </w:pBdr>
        <w:spacing w:after="0"/>
        <w:ind w:left="426"/>
        <w:rPr>
          <w:color w:val="000000"/>
          <w:sz w:val="24"/>
          <w:szCs w:val="24"/>
        </w:rPr>
      </w:pPr>
      <w:r w:rsidRPr="009C513A">
        <w:rPr>
          <w:color w:val="000000"/>
          <w:sz w:val="24"/>
          <w:szCs w:val="24"/>
        </w:rPr>
        <w:t>система рентгенівська діагностична;</w:t>
      </w:r>
    </w:p>
    <w:p w14:paraId="00000182" w14:textId="77777777" w:rsidR="00526A90" w:rsidRPr="009C513A" w:rsidRDefault="00000000" w:rsidP="009C513A">
      <w:pPr>
        <w:numPr>
          <w:ilvl w:val="0"/>
          <w:numId w:val="22"/>
        </w:numPr>
        <w:pBdr>
          <w:top w:val="nil"/>
          <w:left w:val="nil"/>
          <w:bottom w:val="nil"/>
          <w:right w:val="nil"/>
          <w:between w:val="nil"/>
        </w:pBdr>
        <w:spacing w:after="0"/>
        <w:ind w:left="426"/>
        <w:rPr>
          <w:color w:val="000000"/>
          <w:sz w:val="24"/>
          <w:szCs w:val="24"/>
        </w:rPr>
      </w:pPr>
      <w:r w:rsidRPr="009C513A">
        <w:rPr>
          <w:color w:val="000000"/>
          <w:sz w:val="24"/>
          <w:szCs w:val="24"/>
        </w:rPr>
        <w:t xml:space="preserve">автомобіль для транспортування членів Бригади, вилучення анатомічних матеріалів людини (органів), оснащений відповідно до галузевих стандартів </w:t>
      </w:r>
      <w:r w:rsidRPr="009C513A">
        <w:rPr>
          <w:sz w:val="24"/>
          <w:szCs w:val="24"/>
        </w:rPr>
        <w:t>у сфері охорони здоров’я</w:t>
      </w:r>
      <w:r w:rsidRPr="009C513A">
        <w:rPr>
          <w:color w:val="000000"/>
          <w:sz w:val="24"/>
          <w:szCs w:val="24"/>
        </w:rPr>
        <w:t>.</w:t>
      </w:r>
    </w:p>
    <w:p w14:paraId="147F152F" w14:textId="2CC8CE28" w:rsidR="000C1AC9" w:rsidRPr="009C513A" w:rsidRDefault="000C1AC9" w:rsidP="009C513A">
      <w:pPr>
        <w:pStyle w:val="a4"/>
        <w:numPr>
          <w:ilvl w:val="0"/>
          <w:numId w:val="22"/>
        </w:numPr>
        <w:ind w:left="426"/>
        <w:rPr>
          <w:color w:val="000000"/>
          <w:sz w:val="24"/>
          <w:szCs w:val="24"/>
        </w:rPr>
      </w:pPr>
      <w:r w:rsidRPr="009C513A">
        <w:rPr>
          <w:color w:val="000000"/>
          <w:sz w:val="24"/>
          <w:szCs w:val="24"/>
        </w:rPr>
        <w:t>відеоендоскопічна стійка з набором інструментів для ендоскопії з витратним матеріалом для літування вен стравоходу при кровотечах;</w:t>
      </w:r>
    </w:p>
    <w:p w14:paraId="00000183" w14:textId="77777777" w:rsidR="00526A90" w:rsidRPr="009C513A" w:rsidRDefault="00000000">
      <w:pPr>
        <w:pBdr>
          <w:top w:val="nil"/>
          <w:left w:val="nil"/>
          <w:bottom w:val="nil"/>
          <w:right w:val="nil"/>
          <w:between w:val="nil"/>
        </w:pBdr>
        <w:spacing w:after="0"/>
        <w:rPr>
          <w:color w:val="000000"/>
          <w:sz w:val="24"/>
          <w:szCs w:val="24"/>
        </w:rPr>
      </w:pPr>
      <w:r w:rsidRPr="009C513A">
        <w:rPr>
          <w:sz w:val="24"/>
          <w:szCs w:val="24"/>
        </w:rPr>
        <w:t xml:space="preserve">2. </w:t>
      </w:r>
      <w:r w:rsidRPr="009C513A">
        <w:rPr>
          <w:color w:val="000000"/>
          <w:sz w:val="24"/>
          <w:szCs w:val="24"/>
        </w:rPr>
        <w:t xml:space="preserve">У лабораторії: </w:t>
      </w:r>
    </w:p>
    <w:p w14:paraId="00000184" w14:textId="77777777" w:rsidR="00526A90" w:rsidRPr="009C513A" w:rsidRDefault="00000000">
      <w:pPr>
        <w:numPr>
          <w:ilvl w:val="0"/>
          <w:numId w:val="17"/>
        </w:numPr>
        <w:pBdr>
          <w:top w:val="nil"/>
          <w:left w:val="nil"/>
          <w:bottom w:val="nil"/>
          <w:right w:val="nil"/>
          <w:between w:val="nil"/>
        </w:pBdr>
        <w:spacing w:after="0"/>
        <w:ind w:left="357" w:hanging="357"/>
        <w:rPr>
          <w:color w:val="000000"/>
          <w:sz w:val="24"/>
          <w:szCs w:val="24"/>
        </w:rPr>
      </w:pPr>
      <w:r w:rsidRPr="009C513A">
        <w:rPr>
          <w:color w:val="000000"/>
          <w:sz w:val="24"/>
          <w:szCs w:val="24"/>
        </w:rPr>
        <w:t xml:space="preserve">аналізатор газів крові; </w:t>
      </w:r>
    </w:p>
    <w:p w14:paraId="00000185" w14:textId="77777777" w:rsidR="00526A90" w:rsidRPr="009C513A" w:rsidRDefault="00000000">
      <w:pPr>
        <w:numPr>
          <w:ilvl w:val="0"/>
          <w:numId w:val="17"/>
        </w:numPr>
        <w:pBdr>
          <w:top w:val="nil"/>
          <w:left w:val="nil"/>
          <w:bottom w:val="nil"/>
          <w:right w:val="nil"/>
          <w:between w:val="nil"/>
        </w:pBdr>
        <w:spacing w:after="0"/>
        <w:ind w:left="357" w:hanging="357"/>
        <w:rPr>
          <w:color w:val="000000"/>
          <w:sz w:val="24"/>
          <w:szCs w:val="24"/>
        </w:rPr>
      </w:pPr>
      <w:r w:rsidRPr="009C513A">
        <w:rPr>
          <w:color w:val="000000"/>
          <w:sz w:val="24"/>
          <w:szCs w:val="24"/>
        </w:rPr>
        <w:t>гематологічний аналізатор;</w:t>
      </w:r>
    </w:p>
    <w:p w14:paraId="00000186" w14:textId="77777777" w:rsidR="00526A90" w:rsidRPr="009C513A" w:rsidRDefault="00000000">
      <w:pPr>
        <w:numPr>
          <w:ilvl w:val="0"/>
          <w:numId w:val="17"/>
        </w:numPr>
        <w:pBdr>
          <w:top w:val="nil"/>
          <w:left w:val="nil"/>
          <w:bottom w:val="nil"/>
          <w:right w:val="nil"/>
          <w:between w:val="nil"/>
        </w:pBdr>
        <w:spacing w:after="0"/>
        <w:ind w:left="357" w:hanging="357"/>
        <w:rPr>
          <w:color w:val="000000"/>
          <w:sz w:val="24"/>
          <w:szCs w:val="24"/>
        </w:rPr>
      </w:pPr>
      <w:r w:rsidRPr="009C513A">
        <w:rPr>
          <w:color w:val="000000"/>
          <w:sz w:val="24"/>
          <w:szCs w:val="24"/>
        </w:rPr>
        <w:t>коагуляційний аналізатор;</w:t>
      </w:r>
    </w:p>
    <w:p w14:paraId="00000187" w14:textId="77777777" w:rsidR="00526A90" w:rsidRPr="009C513A" w:rsidRDefault="00000000">
      <w:pPr>
        <w:numPr>
          <w:ilvl w:val="0"/>
          <w:numId w:val="17"/>
        </w:numPr>
        <w:pBdr>
          <w:top w:val="nil"/>
          <w:left w:val="nil"/>
          <w:bottom w:val="nil"/>
          <w:right w:val="nil"/>
          <w:between w:val="nil"/>
        </w:pBdr>
        <w:spacing w:after="0"/>
        <w:ind w:left="357" w:hanging="357"/>
        <w:rPr>
          <w:color w:val="000000"/>
          <w:sz w:val="24"/>
          <w:szCs w:val="24"/>
        </w:rPr>
      </w:pPr>
      <w:r w:rsidRPr="009C513A">
        <w:rPr>
          <w:color w:val="000000"/>
          <w:sz w:val="24"/>
          <w:szCs w:val="24"/>
        </w:rPr>
        <w:t xml:space="preserve">біохімічний аналізатор; </w:t>
      </w:r>
    </w:p>
    <w:p w14:paraId="00000188" w14:textId="77777777" w:rsidR="00526A90" w:rsidRPr="009C513A" w:rsidRDefault="00000000">
      <w:pPr>
        <w:numPr>
          <w:ilvl w:val="0"/>
          <w:numId w:val="17"/>
        </w:numPr>
        <w:pBdr>
          <w:top w:val="nil"/>
          <w:left w:val="nil"/>
          <w:bottom w:val="nil"/>
          <w:right w:val="nil"/>
          <w:between w:val="nil"/>
        </w:pBdr>
        <w:spacing w:after="0"/>
        <w:ind w:left="357" w:hanging="357"/>
        <w:rPr>
          <w:sz w:val="24"/>
          <w:szCs w:val="24"/>
        </w:rPr>
      </w:pPr>
      <w:r w:rsidRPr="009C513A">
        <w:rPr>
          <w:sz w:val="24"/>
          <w:szCs w:val="24"/>
        </w:rPr>
        <w:t>іммуноферментний аналізатор</w:t>
      </w:r>
    </w:p>
    <w:p w14:paraId="00000189" w14:textId="77777777" w:rsidR="00526A90" w:rsidRPr="009C513A" w:rsidRDefault="00000000">
      <w:pPr>
        <w:numPr>
          <w:ilvl w:val="0"/>
          <w:numId w:val="17"/>
        </w:numPr>
        <w:pBdr>
          <w:top w:val="nil"/>
          <w:left w:val="nil"/>
          <w:bottom w:val="nil"/>
          <w:right w:val="nil"/>
          <w:between w:val="nil"/>
        </w:pBdr>
        <w:spacing w:after="0"/>
        <w:ind w:left="357" w:hanging="357"/>
        <w:rPr>
          <w:color w:val="000000"/>
          <w:sz w:val="24"/>
          <w:szCs w:val="24"/>
        </w:rPr>
      </w:pPr>
      <w:r w:rsidRPr="009C513A">
        <w:rPr>
          <w:color w:val="000000"/>
          <w:sz w:val="24"/>
          <w:szCs w:val="24"/>
        </w:rPr>
        <w:t>аналізатор сечі;</w:t>
      </w:r>
    </w:p>
    <w:p w14:paraId="0000018A" w14:textId="77777777" w:rsidR="00526A90" w:rsidRPr="009C513A" w:rsidRDefault="00000000">
      <w:pPr>
        <w:numPr>
          <w:ilvl w:val="0"/>
          <w:numId w:val="17"/>
        </w:numPr>
        <w:pBdr>
          <w:top w:val="nil"/>
          <w:left w:val="nil"/>
          <w:bottom w:val="nil"/>
          <w:right w:val="nil"/>
          <w:between w:val="nil"/>
        </w:pBdr>
        <w:spacing w:after="0"/>
        <w:ind w:left="357" w:hanging="357"/>
        <w:jc w:val="both"/>
        <w:rPr>
          <w:color w:val="000000"/>
          <w:sz w:val="24"/>
          <w:szCs w:val="24"/>
        </w:rPr>
      </w:pPr>
      <w:r w:rsidRPr="009C513A">
        <w:rPr>
          <w:color w:val="000000"/>
          <w:sz w:val="24"/>
          <w:szCs w:val="24"/>
        </w:rPr>
        <w:t>секвенатор у закладі або  на умовах оренди, підряду та інших умов  користування;</w:t>
      </w:r>
    </w:p>
    <w:p w14:paraId="0000018B" w14:textId="77777777" w:rsidR="00526A90" w:rsidRPr="009C513A" w:rsidRDefault="00000000">
      <w:pPr>
        <w:numPr>
          <w:ilvl w:val="0"/>
          <w:numId w:val="17"/>
        </w:numPr>
        <w:pBdr>
          <w:top w:val="nil"/>
          <w:left w:val="nil"/>
          <w:bottom w:val="nil"/>
          <w:right w:val="nil"/>
          <w:between w:val="nil"/>
        </w:pBdr>
        <w:spacing w:after="0"/>
        <w:ind w:left="357" w:hanging="357"/>
        <w:jc w:val="both"/>
        <w:rPr>
          <w:color w:val="000000"/>
          <w:sz w:val="24"/>
          <w:szCs w:val="24"/>
        </w:rPr>
      </w:pPr>
      <w:r w:rsidRPr="009C513A">
        <w:rPr>
          <w:color w:val="000000"/>
          <w:sz w:val="24"/>
          <w:szCs w:val="24"/>
        </w:rPr>
        <w:t>протічний цитометр у закладі або  на умовах оренди, підряду та інших умов  користування;</w:t>
      </w:r>
    </w:p>
    <w:p w14:paraId="0000018C" w14:textId="77777777" w:rsidR="00526A90" w:rsidRPr="009C513A" w:rsidRDefault="00000000">
      <w:pPr>
        <w:numPr>
          <w:ilvl w:val="0"/>
          <w:numId w:val="17"/>
        </w:numPr>
        <w:pBdr>
          <w:top w:val="nil"/>
          <w:left w:val="nil"/>
          <w:bottom w:val="nil"/>
          <w:right w:val="nil"/>
          <w:between w:val="nil"/>
        </w:pBdr>
        <w:spacing w:after="0"/>
        <w:ind w:left="357" w:hanging="357"/>
        <w:jc w:val="both"/>
        <w:rPr>
          <w:color w:val="000000"/>
          <w:sz w:val="24"/>
          <w:szCs w:val="24"/>
        </w:rPr>
      </w:pPr>
      <w:r w:rsidRPr="009C513A">
        <w:rPr>
          <w:color w:val="000000"/>
          <w:sz w:val="24"/>
          <w:szCs w:val="24"/>
        </w:rPr>
        <w:t>спектрофотометр у закладі або на умовах оренди, підряду та інших умов  користування;</w:t>
      </w:r>
    </w:p>
    <w:p w14:paraId="0000018D" w14:textId="77777777" w:rsidR="00526A90" w:rsidRPr="009C513A" w:rsidRDefault="00000000">
      <w:pPr>
        <w:numPr>
          <w:ilvl w:val="0"/>
          <w:numId w:val="17"/>
        </w:numPr>
        <w:pBdr>
          <w:top w:val="nil"/>
          <w:left w:val="nil"/>
          <w:bottom w:val="nil"/>
          <w:right w:val="nil"/>
          <w:between w:val="nil"/>
        </w:pBdr>
        <w:spacing w:after="0"/>
        <w:ind w:left="357" w:hanging="357"/>
        <w:jc w:val="both"/>
        <w:rPr>
          <w:color w:val="000000"/>
          <w:sz w:val="24"/>
          <w:szCs w:val="24"/>
        </w:rPr>
      </w:pPr>
      <w:r w:rsidRPr="009C513A">
        <w:rPr>
          <w:color w:val="000000"/>
          <w:sz w:val="24"/>
          <w:szCs w:val="24"/>
        </w:rPr>
        <w:t>апліфікатор у закладі або на умовах оренди, підряду та інших умов  користування.</w:t>
      </w:r>
    </w:p>
    <w:p w14:paraId="0000018E" w14:textId="77777777" w:rsidR="00526A90" w:rsidRPr="009C513A" w:rsidRDefault="00526A90">
      <w:pPr>
        <w:pBdr>
          <w:top w:val="nil"/>
          <w:left w:val="nil"/>
          <w:bottom w:val="nil"/>
          <w:right w:val="nil"/>
          <w:between w:val="nil"/>
        </w:pBdr>
        <w:spacing w:after="0"/>
        <w:ind w:left="1080"/>
        <w:jc w:val="both"/>
        <w:rPr>
          <w:sz w:val="24"/>
          <w:szCs w:val="24"/>
        </w:rPr>
      </w:pPr>
    </w:p>
    <w:p w14:paraId="0000018F" w14:textId="77777777" w:rsidR="00526A90" w:rsidRPr="009C513A" w:rsidRDefault="00000000">
      <w:pPr>
        <w:pBdr>
          <w:top w:val="nil"/>
          <w:left w:val="nil"/>
          <w:bottom w:val="nil"/>
          <w:right w:val="nil"/>
          <w:between w:val="nil"/>
        </w:pBdr>
        <w:spacing w:after="0"/>
        <w:rPr>
          <w:color w:val="000000"/>
          <w:sz w:val="24"/>
          <w:szCs w:val="24"/>
        </w:rPr>
      </w:pPr>
      <w:r w:rsidRPr="009C513A">
        <w:rPr>
          <w:sz w:val="24"/>
          <w:szCs w:val="24"/>
        </w:rPr>
        <w:t xml:space="preserve">3. </w:t>
      </w:r>
      <w:r w:rsidRPr="009C513A">
        <w:rPr>
          <w:color w:val="000000"/>
          <w:sz w:val="24"/>
          <w:szCs w:val="24"/>
        </w:rPr>
        <w:t>За місцем надання:</w:t>
      </w:r>
    </w:p>
    <w:p w14:paraId="00000190" w14:textId="77777777" w:rsidR="00526A90" w:rsidRPr="009C513A" w:rsidRDefault="00000000">
      <w:pPr>
        <w:shd w:val="clear" w:color="auto" w:fill="FFFFFF"/>
        <w:spacing w:after="0"/>
        <w:jc w:val="both"/>
        <w:rPr>
          <w:i/>
          <w:sz w:val="24"/>
          <w:szCs w:val="24"/>
        </w:rPr>
      </w:pPr>
      <w:r w:rsidRPr="009C513A">
        <w:rPr>
          <w:i/>
          <w:sz w:val="24"/>
          <w:szCs w:val="24"/>
          <w:highlight w:val="white"/>
        </w:rPr>
        <w:t>В операційній:</w:t>
      </w:r>
    </w:p>
    <w:p w14:paraId="00000191" w14:textId="77777777" w:rsidR="00526A90" w:rsidRPr="009C513A" w:rsidRDefault="00000000">
      <w:pPr>
        <w:numPr>
          <w:ilvl w:val="0"/>
          <w:numId w:val="12"/>
        </w:numPr>
        <w:shd w:val="clear" w:color="auto" w:fill="FFFFFF"/>
        <w:spacing w:after="0"/>
        <w:jc w:val="both"/>
        <w:rPr>
          <w:sz w:val="24"/>
          <w:szCs w:val="24"/>
        </w:rPr>
      </w:pPr>
      <w:r w:rsidRPr="009C513A">
        <w:rPr>
          <w:sz w:val="24"/>
          <w:szCs w:val="24"/>
          <w:highlight w:val="white"/>
        </w:rPr>
        <w:t>приєднання внутрішніх мереж відділення до автономного резервного джерела електропостачання відповідно до нормативно-технічних документів; </w:t>
      </w:r>
    </w:p>
    <w:p w14:paraId="00000192" w14:textId="77777777" w:rsidR="00526A90" w:rsidRPr="009C513A" w:rsidRDefault="00000000">
      <w:pPr>
        <w:numPr>
          <w:ilvl w:val="0"/>
          <w:numId w:val="12"/>
        </w:numPr>
        <w:shd w:val="clear" w:color="auto" w:fill="FFFFFF"/>
        <w:spacing w:after="0"/>
        <w:jc w:val="both"/>
        <w:rPr>
          <w:sz w:val="24"/>
          <w:szCs w:val="24"/>
        </w:rPr>
      </w:pPr>
      <w:r w:rsidRPr="009C513A">
        <w:rPr>
          <w:sz w:val="24"/>
          <w:szCs w:val="24"/>
          <w:highlight w:val="white"/>
        </w:rPr>
        <w:t>система централізованого постачання кисню з джерелом медичного кисню (центральний кисневий пункт та/або киснево-газифікаційна станція, та/або кисневий/і концентратор/и), що здатна підтримувати концентрацію кисню на рівні не менше 93±3%,  тиск на рівні не менше 0,4 МПа, потік на рівні не менше 20 л/хв;</w:t>
      </w:r>
    </w:p>
    <w:p w14:paraId="00000193" w14:textId="77777777" w:rsidR="00526A90" w:rsidRPr="009C513A" w:rsidRDefault="00000000">
      <w:pPr>
        <w:numPr>
          <w:ilvl w:val="0"/>
          <w:numId w:val="12"/>
        </w:numPr>
        <w:shd w:val="clear" w:color="auto" w:fill="FFFFFF"/>
        <w:spacing w:after="0"/>
        <w:jc w:val="both"/>
        <w:rPr>
          <w:sz w:val="24"/>
          <w:szCs w:val="24"/>
        </w:rPr>
      </w:pPr>
      <w:r w:rsidRPr="009C513A">
        <w:rPr>
          <w:sz w:val="24"/>
          <w:szCs w:val="24"/>
          <w:highlight w:val="white"/>
        </w:rPr>
        <w:t>наркозно-дихальний апарат з можливістю проведення інгаляційної анестезії галогенізованими анестетиками і роботи в низькопотоковому режимі та з системами повного анестезіологічного моніторингу – щонайменше 3; </w:t>
      </w:r>
    </w:p>
    <w:p w14:paraId="00000194" w14:textId="77777777" w:rsidR="00526A90" w:rsidRPr="009C513A" w:rsidRDefault="00000000">
      <w:pPr>
        <w:numPr>
          <w:ilvl w:val="0"/>
          <w:numId w:val="12"/>
        </w:numPr>
        <w:shd w:val="clear" w:color="auto" w:fill="FFFFFF"/>
        <w:spacing w:after="0"/>
        <w:jc w:val="both"/>
        <w:rPr>
          <w:sz w:val="24"/>
          <w:szCs w:val="24"/>
        </w:rPr>
      </w:pPr>
      <w:r w:rsidRPr="009C513A">
        <w:rPr>
          <w:sz w:val="24"/>
          <w:szCs w:val="24"/>
        </w:rPr>
        <w:t>наркозно-дихальний апарат – щонайменше 2;</w:t>
      </w:r>
    </w:p>
    <w:p w14:paraId="00000195" w14:textId="77777777" w:rsidR="00526A90" w:rsidRPr="009C513A" w:rsidRDefault="00000000">
      <w:pPr>
        <w:numPr>
          <w:ilvl w:val="0"/>
          <w:numId w:val="12"/>
        </w:numPr>
        <w:shd w:val="clear" w:color="auto" w:fill="FFFFFF"/>
        <w:spacing w:after="0"/>
        <w:jc w:val="both"/>
        <w:rPr>
          <w:sz w:val="24"/>
          <w:szCs w:val="24"/>
        </w:rPr>
      </w:pPr>
      <w:r w:rsidRPr="009C513A">
        <w:rPr>
          <w:sz w:val="24"/>
          <w:szCs w:val="24"/>
          <w:highlight w:val="white"/>
        </w:rPr>
        <w:lastRenderedPageBreak/>
        <w:t xml:space="preserve">система моніторингу фізіологічних показників одного пацієнта (неінвазивний АТ, ЧСС, ЕКГ, SpO2, t) - щонайменше 1 </w:t>
      </w:r>
      <w:r w:rsidRPr="009C513A">
        <w:rPr>
          <w:sz w:val="24"/>
          <w:szCs w:val="24"/>
        </w:rPr>
        <w:t>на кожний операційний стіл</w:t>
      </w:r>
      <w:r w:rsidRPr="009C513A">
        <w:rPr>
          <w:sz w:val="24"/>
          <w:szCs w:val="24"/>
          <w:highlight w:val="white"/>
        </w:rPr>
        <w:t>;</w:t>
      </w:r>
    </w:p>
    <w:p w14:paraId="00000196" w14:textId="77777777" w:rsidR="00526A90" w:rsidRPr="009C513A" w:rsidRDefault="00000000">
      <w:pPr>
        <w:numPr>
          <w:ilvl w:val="0"/>
          <w:numId w:val="12"/>
        </w:numPr>
        <w:spacing w:after="0"/>
        <w:jc w:val="both"/>
        <w:rPr>
          <w:sz w:val="24"/>
          <w:szCs w:val="24"/>
        </w:rPr>
      </w:pPr>
      <w:r w:rsidRPr="009C513A">
        <w:rPr>
          <w:sz w:val="24"/>
          <w:szCs w:val="24"/>
        </w:rPr>
        <w:t>монітор пацієнта поліфункціональний з можливістю інвазивного вимірювання гемодинаміки (інвазивний та неінвазивний АТ, ЧСС, ЕКГ, SpO2, t, СО2) – щонайменше 1;</w:t>
      </w:r>
    </w:p>
    <w:p w14:paraId="00000197" w14:textId="77777777" w:rsidR="00526A90" w:rsidRPr="009C513A" w:rsidRDefault="00000000">
      <w:pPr>
        <w:numPr>
          <w:ilvl w:val="0"/>
          <w:numId w:val="12"/>
        </w:numPr>
        <w:pBdr>
          <w:top w:val="nil"/>
          <w:left w:val="nil"/>
          <w:bottom w:val="nil"/>
          <w:right w:val="nil"/>
          <w:between w:val="nil"/>
        </w:pBdr>
        <w:spacing w:after="0"/>
        <w:rPr>
          <w:color w:val="000000"/>
          <w:sz w:val="24"/>
          <w:szCs w:val="24"/>
        </w:rPr>
      </w:pPr>
      <w:r w:rsidRPr="009C513A">
        <w:rPr>
          <w:color w:val="000000"/>
          <w:sz w:val="24"/>
          <w:szCs w:val="24"/>
        </w:rPr>
        <w:t>дозатор лікувальних речовин (шприцева помпа) – щонайменше 2 на кожний операційний стіл;</w:t>
      </w:r>
    </w:p>
    <w:p w14:paraId="00000198" w14:textId="77777777" w:rsidR="00526A90" w:rsidRPr="009C513A" w:rsidRDefault="00000000">
      <w:pPr>
        <w:numPr>
          <w:ilvl w:val="0"/>
          <w:numId w:val="12"/>
        </w:numPr>
        <w:pBdr>
          <w:top w:val="nil"/>
          <w:left w:val="nil"/>
          <w:bottom w:val="nil"/>
          <w:right w:val="nil"/>
          <w:between w:val="nil"/>
        </w:pBdr>
        <w:spacing w:after="0"/>
        <w:rPr>
          <w:color w:val="000000"/>
          <w:sz w:val="24"/>
          <w:szCs w:val="24"/>
        </w:rPr>
      </w:pPr>
      <w:r w:rsidRPr="009C513A">
        <w:rPr>
          <w:color w:val="000000"/>
          <w:sz w:val="24"/>
          <w:szCs w:val="24"/>
        </w:rPr>
        <w:t>дозатор лікувальних речовин (інфузійна волюметрична помпа);</w:t>
      </w:r>
    </w:p>
    <w:p w14:paraId="00000199" w14:textId="77777777" w:rsidR="00526A90" w:rsidRPr="009C513A" w:rsidRDefault="00000000">
      <w:pPr>
        <w:numPr>
          <w:ilvl w:val="0"/>
          <w:numId w:val="12"/>
        </w:numPr>
        <w:pBdr>
          <w:top w:val="nil"/>
          <w:left w:val="nil"/>
          <w:bottom w:val="nil"/>
          <w:right w:val="nil"/>
          <w:between w:val="nil"/>
        </w:pBdr>
        <w:spacing w:after="0"/>
        <w:jc w:val="both"/>
        <w:rPr>
          <w:color w:val="000000"/>
          <w:sz w:val="24"/>
          <w:szCs w:val="24"/>
        </w:rPr>
      </w:pPr>
      <w:r w:rsidRPr="009C513A">
        <w:rPr>
          <w:color w:val="000000"/>
          <w:sz w:val="24"/>
          <w:szCs w:val="24"/>
        </w:rPr>
        <w:t xml:space="preserve">пристрій для прискореної внутрішньовенної інфузії під тиском - </w:t>
      </w:r>
      <w:r w:rsidRPr="009C513A">
        <w:rPr>
          <w:sz w:val="24"/>
          <w:szCs w:val="24"/>
        </w:rPr>
        <w:t xml:space="preserve">щонайменше 1 </w:t>
      </w:r>
      <w:r w:rsidRPr="009C513A">
        <w:rPr>
          <w:color w:val="000000"/>
          <w:sz w:val="24"/>
          <w:szCs w:val="24"/>
        </w:rPr>
        <w:t>на кожний операційний стіл;</w:t>
      </w:r>
    </w:p>
    <w:p w14:paraId="0000019A" w14:textId="77777777" w:rsidR="00526A90" w:rsidRPr="009C513A" w:rsidRDefault="00000000">
      <w:pPr>
        <w:numPr>
          <w:ilvl w:val="0"/>
          <w:numId w:val="12"/>
        </w:numPr>
        <w:shd w:val="clear" w:color="auto" w:fill="FFFFFF"/>
        <w:spacing w:after="0"/>
        <w:jc w:val="both"/>
        <w:rPr>
          <w:sz w:val="24"/>
          <w:szCs w:val="24"/>
        </w:rPr>
      </w:pPr>
      <w:r w:rsidRPr="009C513A">
        <w:rPr>
          <w:sz w:val="24"/>
          <w:szCs w:val="24"/>
        </w:rPr>
        <w:t>обладнання для зігрівання хворих під час операцій (компресор для форсованого подання підігрітого повітря в конвекційні ковдри або провідникова зігріваюча система з гелевим матрацом) – щонайменше 2;</w:t>
      </w:r>
    </w:p>
    <w:p w14:paraId="0000019B" w14:textId="77777777" w:rsidR="00526A90" w:rsidRPr="009C513A" w:rsidRDefault="00000000">
      <w:pPr>
        <w:numPr>
          <w:ilvl w:val="0"/>
          <w:numId w:val="12"/>
        </w:numPr>
        <w:pBdr>
          <w:top w:val="nil"/>
          <w:left w:val="nil"/>
          <w:bottom w:val="nil"/>
          <w:right w:val="nil"/>
          <w:between w:val="nil"/>
        </w:pBdr>
        <w:shd w:val="clear" w:color="auto" w:fill="FFFFFF"/>
        <w:spacing w:after="0"/>
        <w:jc w:val="both"/>
        <w:rPr>
          <w:color w:val="000000"/>
          <w:sz w:val="24"/>
          <w:szCs w:val="24"/>
        </w:rPr>
      </w:pPr>
      <w:r w:rsidRPr="009C513A">
        <w:rPr>
          <w:color w:val="000000"/>
          <w:sz w:val="24"/>
          <w:szCs w:val="24"/>
          <w:highlight w:val="white"/>
        </w:rPr>
        <w:t>автоматичний дозатор лікувальних речовин – щонайменше 2;</w:t>
      </w:r>
    </w:p>
    <w:p w14:paraId="0000019C" w14:textId="77777777" w:rsidR="00526A90" w:rsidRPr="009C513A" w:rsidRDefault="00000000">
      <w:pPr>
        <w:numPr>
          <w:ilvl w:val="0"/>
          <w:numId w:val="12"/>
        </w:numPr>
        <w:pBdr>
          <w:top w:val="nil"/>
          <w:left w:val="nil"/>
          <w:bottom w:val="nil"/>
          <w:right w:val="nil"/>
          <w:between w:val="nil"/>
        </w:pBdr>
        <w:shd w:val="clear" w:color="auto" w:fill="FFFFFF"/>
        <w:spacing w:after="0"/>
        <w:jc w:val="both"/>
        <w:rPr>
          <w:color w:val="000000"/>
          <w:sz w:val="24"/>
          <w:szCs w:val="24"/>
        </w:rPr>
      </w:pPr>
      <w:r w:rsidRPr="009C513A">
        <w:rPr>
          <w:color w:val="000000"/>
          <w:sz w:val="24"/>
          <w:szCs w:val="24"/>
          <w:highlight w:val="white"/>
        </w:rPr>
        <w:t>аспіратор (відсмоктувач);</w:t>
      </w:r>
    </w:p>
    <w:p w14:paraId="0000019D" w14:textId="77777777" w:rsidR="00526A90" w:rsidRPr="009C513A" w:rsidRDefault="00000000">
      <w:pPr>
        <w:numPr>
          <w:ilvl w:val="0"/>
          <w:numId w:val="12"/>
        </w:numPr>
        <w:pBdr>
          <w:top w:val="nil"/>
          <w:left w:val="nil"/>
          <w:bottom w:val="nil"/>
          <w:right w:val="nil"/>
          <w:between w:val="nil"/>
        </w:pBdr>
        <w:shd w:val="clear" w:color="auto" w:fill="FFFFFF"/>
        <w:spacing w:after="0"/>
        <w:jc w:val="both"/>
        <w:rPr>
          <w:color w:val="000000"/>
          <w:sz w:val="24"/>
          <w:szCs w:val="24"/>
        </w:rPr>
      </w:pPr>
      <w:r w:rsidRPr="009C513A">
        <w:rPr>
          <w:color w:val="000000"/>
          <w:sz w:val="24"/>
          <w:szCs w:val="24"/>
          <w:highlight w:val="white"/>
        </w:rPr>
        <w:t>коагулятор (моно-, біполярний);</w:t>
      </w:r>
    </w:p>
    <w:p w14:paraId="0000019E" w14:textId="77777777" w:rsidR="00526A90" w:rsidRPr="009C513A" w:rsidRDefault="00000000">
      <w:pPr>
        <w:numPr>
          <w:ilvl w:val="0"/>
          <w:numId w:val="12"/>
        </w:numPr>
        <w:pBdr>
          <w:top w:val="nil"/>
          <w:left w:val="nil"/>
          <w:bottom w:val="nil"/>
          <w:right w:val="nil"/>
          <w:between w:val="nil"/>
        </w:pBdr>
        <w:shd w:val="clear" w:color="auto" w:fill="FFFFFF"/>
        <w:spacing w:after="0"/>
        <w:jc w:val="both"/>
        <w:rPr>
          <w:color w:val="000000"/>
          <w:sz w:val="24"/>
          <w:szCs w:val="24"/>
          <w:highlight w:val="white"/>
        </w:rPr>
      </w:pPr>
      <w:r w:rsidRPr="009C513A">
        <w:rPr>
          <w:color w:val="000000"/>
          <w:sz w:val="24"/>
          <w:szCs w:val="24"/>
          <w:highlight w:val="white"/>
        </w:rPr>
        <w:t>портативний дефібрилятор з функцією синхронізації</w:t>
      </w:r>
      <w:r w:rsidRPr="009C513A">
        <w:rPr>
          <w:sz w:val="24"/>
          <w:szCs w:val="24"/>
          <w:highlight w:val="white"/>
        </w:rPr>
        <w:t>;</w:t>
      </w:r>
    </w:p>
    <w:p w14:paraId="0000019F" w14:textId="77777777" w:rsidR="00526A90" w:rsidRPr="009C513A" w:rsidRDefault="00000000">
      <w:pPr>
        <w:numPr>
          <w:ilvl w:val="0"/>
          <w:numId w:val="12"/>
        </w:numPr>
        <w:pBdr>
          <w:top w:val="nil"/>
          <w:left w:val="nil"/>
          <w:bottom w:val="nil"/>
          <w:right w:val="nil"/>
          <w:between w:val="nil"/>
        </w:pBdr>
        <w:spacing w:after="0"/>
        <w:rPr>
          <w:color w:val="000000"/>
          <w:sz w:val="24"/>
          <w:szCs w:val="24"/>
        </w:rPr>
      </w:pPr>
      <w:r w:rsidRPr="009C513A">
        <w:rPr>
          <w:color w:val="000000"/>
          <w:sz w:val="24"/>
          <w:szCs w:val="24"/>
        </w:rPr>
        <w:t>апарат ультразвуковий пересувний багатофункціональний;</w:t>
      </w:r>
    </w:p>
    <w:p w14:paraId="000001A0" w14:textId="77777777" w:rsidR="00526A90" w:rsidRPr="009C513A" w:rsidRDefault="00000000">
      <w:pPr>
        <w:numPr>
          <w:ilvl w:val="0"/>
          <w:numId w:val="12"/>
        </w:numPr>
        <w:pBdr>
          <w:top w:val="nil"/>
          <w:left w:val="nil"/>
          <w:bottom w:val="nil"/>
          <w:right w:val="nil"/>
          <w:between w:val="nil"/>
        </w:pBdr>
        <w:spacing w:after="0"/>
        <w:rPr>
          <w:color w:val="000000"/>
          <w:sz w:val="24"/>
          <w:szCs w:val="24"/>
        </w:rPr>
      </w:pPr>
      <w:r w:rsidRPr="009C513A">
        <w:rPr>
          <w:color w:val="000000"/>
          <w:sz w:val="24"/>
          <w:szCs w:val="24"/>
        </w:rPr>
        <w:t>аспіратор (відсмоктувач) на кожний операційний стіл;</w:t>
      </w:r>
    </w:p>
    <w:p w14:paraId="000001A1" w14:textId="77777777" w:rsidR="00526A90" w:rsidRPr="009C513A" w:rsidRDefault="00000000">
      <w:pPr>
        <w:numPr>
          <w:ilvl w:val="0"/>
          <w:numId w:val="12"/>
        </w:numPr>
        <w:pBdr>
          <w:top w:val="nil"/>
          <w:left w:val="nil"/>
          <w:bottom w:val="nil"/>
          <w:right w:val="nil"/>
          <w:between w:val="nil"/>
        </w:pBdr>
        <w:spacing w:after="0"/>
        <w:rPr>
          <w:color w:val="000000"/>
          <w:sz w:val="24"/>
          <w:szCs w:val="24"/>
        </w:rPr>
      </w:pPr>
      <w:r w:rsidRPr="009C513A">
        <w:rPr>
          <w:color w:val="000000"/>
          <w:sz w:val="24"/>
          <w:szCs w:val="24"/>
        </w:rPr>
        <w:t>апарат високочастотний електрохірургічний з набором інструментів;</w:t>
      </w:r>
    </w:p>
    <w:p w14:paraId="000001A2" w14:textId="77777777" w:rsidR="00526A90" w:rsidRPr="009C513A" w:rsidRDefault="00000000">
      <w:pPr>
        <w:numPr>
          <w:ilvl w:val="0"/>
          <w:numId w:val="12"/>
        </w:numPr>
        <w:pBdr>
          <w:top w:val="nil"/>
          <w:left w:val="nil"/>
          <w:bottom w:val="nil"/>
          <w:right w:val="nil"/>
          <w:between w:val="nil"/>
        </w:pBdr>
        <w:spacing w:after="0"/>
        <w:rPr>
          <w:color w:val="000000"/>
          <w:sz w:val="24"/>
          <w:szCs w:val="24"/>
        </w:rPr>
      </w:pPr>
      <w:r w:rsidRPr="009C513A">
        <w:rPr>
          <w:color w:val="000000"/>
          <w:sz w:val="24"/>
          <w:szCs w:val="24"/>
        </w:rPr>
        <w:t>дефібрилятор з функціями кардіостимуляції та кардіоверсії;</w:t>
      </w:r>
    </w:p>
    <w:p w14:paraId="000001A3" w14:textId="77777777" w:rsidR="00526A90" w:rsidRPr="009C513A" w:rsidRDefault="00000000">
      <w:pPr>
        <w:numPr>
          <w:ilvl w:val="0"/>
          <w:numId w:val="12"/>
        </w:numPr>
        <w:pBdr>
          <w:top w:val="nil"/>
          <w:left w:val="nil"/>
          <w:bottom w:val="nil"/>
          <w:right w:val="nil"/>
          <w:between w:val="nil"/>
        </w:pBdr>
        <w:spacing w:after="0"/>
        <w:rPr>
          <w:color w:val="000000"/>
          <w:sz w:val="24"/>
          <w:szCs w:val="24"/>
        </w:rPr>
      </w:pPr>
      <w:r w:rsidRPr="009C513A">
        <w:rPr>
          <w:color w:val="000000"/>
          <w:sz w:val="24"/>
          <w:szCs w:val="24"/>
        </w:rPr>
        <w:t>електрокардіостимулятор зовнішній;</w:t>
      </w:r>
    </w:p>
    <w:p w14:paraId="000001A4" w14:textId="77777777" w:rsidR="00526A90" w:rsidRPr="009C513A" w:rsidRDefault="00000000">
      <w:pPr>
        <w:numPr>
          <w:ilvl w:val="0"/>
          <w:numId w:val="12"/>
        </w:numPr>
        <w:pBdr>
          <w:top w:val="nil"/>
          <w:left w:val="nil"/>
          <w:bottom w:val="nil"/>
          <w:right w:val="nil"/>
          <w:between w:val="nil"/>
        </w:pBdr>
        <w:spacing w:after="0"/>
        <w:jc w:val="both"/>
        <w:rPr>
          <w:color w:val="000000"/>
          <w:sz w:val="24"/>
          <w:szCs w:val="24"/>
        </w:rPr>
      </w:pPr>
      <w:r w:rsidRPr="009C513A">
        <w:rPr>
          <w:color w:val="000000"/>
          <w:sz w:val="24"/>
          <w:szCs w:val="24"/>
        </w:rPr>
        <w:t>апарат штучного кровообігу</w:t>
      </w:r>
      <w:r w:rsidRPr="009C513A">
        <w:rPr>
          <w:sz w:val="24"/>
          <w:szCs w:val="24"/>
        </w:rPr>
        <w:t xml:space="preserve"> </w:t>
      </w:r>
      <w:r w:rsidRPr="009C513A">
        <w:rPr>
          <w:color w:val="000000"/>
          <w:sz w:val="24"/>
          <w:szCs w:val="24"/>
        </w:rPr>
        <w:t>(є обов’язковими для закладів охорони здоров'я, що здійснюють операції з трансплантації серця);</w:t>
      </w:r>
    </w:p>
    <w:p w14:paraId="000001A5" w14:textId="77777777" w:rsidR="00526A90" w:rsidRPr="009C513A" w:rsidRDefault="00000000">
      <w:pPr>
        <w:numPr>
          <w:ilvl w:val="0"/>
          <w:numId w:val="12"/>
        </w:numPr>
        <w:pBdr>
          <w:top w:val="nil"/>
          <w:left w:val="nil"/>
          <w:bottom w:val="nil"/>
          <w:right w:val="nil"/>
          <w:between w:val="nil"/>
        </w:pBdr>
        <w:spacing w:after="0"/>
        <w:jc w:val="both"/>
        <w:rPr>
          <w:color w:val="000000"/>
          <w:sz w:val="24"/>
          <w:szCs w:val="24"/>
        </w:rPr>
      </w:pPr>
      <w:r w:rsidRPr="009C513A">
        <w:rPr>
          <w:color w:val="000000"/>
          <w:sz w:val="24"/>
          <w:szCs w:val="24"/>
        </w:rPr>
        <w:t xml:space="preserve">апарат для інтраопераційної </w:t>
      </w:r>
      <w:r w:rsidRPr="009C513A">
        <w:rPr>
          <w:sz w:val="24"/>
          <w:szCs w:val="24"/>
        </w:rPr>
        <w:t>реінфузії</w:t>
      </w:r>
      <w:r w:rsidRPr="009C513A">
        <w:rPr>
          <w:color w:val="000000"/>
          <w:sz w:val="24"/>
          <w:szCs w:val="24"/>
        </w:rPr>
        <w:t xml:space="preserve"> крові Cell Saver;</w:t>
      </w:r>
    </w:p>
    <w:p w14:paraId="000001A6" w14:textId="77777777" w:rsidR="00526A90" w:rsidRPr="009C513A" w:rsidRDefault="00000000">
      <w:pPr>
        <w:numPr>
          <w:ilvl w:val="0"/>
          <w:numId w:val="12"/>
        </w:numPr>
        <w:pBdr>
          <w:top w:val="nil"/>
          <w:left w:val="nil"/>
          <w:bottom w:val="nil"/>
          <w:right w:val="nil"/>
          <w:between w:val="nil"/>
        </w:pBdr>
        <w:spacing w:after="0"/>
        <w:jc w:val="both"/>
        <w:rPr>
          <w:color w:val="000000"/>
          <w:sz w:val="24"/>
          <w:szCs w:val="24"/>
        </w:rPr>
      </w:pPr>
      <w:r w:rsidRPr="009C513A">
        <w:rPr>
          <w:color w:val="000000"/>
          <w:sz w:val="24"/>
          <w:szCs w:val="24"/>
        </w:rPr>
        <w:t>стійка лапароскопічна з набором інструментів (є обов’язковим для закладів охорони здоров'я, що здійснюють операції з трансплантації нирки);</w:t>
      </w:r>
    </w:p>
    <w:p w14:paraId="000001A7" w14:textId="77777777" w:rsidR="00526A90" w:rsidRPr="009C513A" w:rsidRDefault="00000000">
      <w:pPr>
        <w:numPr>
          <w:ilvl w:val="0"/>
          <w:numId w:val="12"/>
        </w:numPr>
        <w:pBdr>
          <w:top w:val="nil"/>
          <w:left w:val="nil"/>
          <w:bottom w:val="nil"/>
          <w:right w:val="nil"/>
          <w:between w:val="nil"/>
        </w:pBdr>
        <w:spacing w:after="0"/>
        <w:jc w:val="both"/>
        <w:rPr>
          <w:color w:val="000000"/>
          <w:sz w:val="24"/>
          <w:szCs w:val="24"/>
        </w:rPr>
      </w:pPr>
      <w:r w:rsidRPr="009C513A">
        <w:rPr>
          <w:color w:val="000000"/>
          <w:sz w:val="24"/>
          <w:szCs w:val="24"/>
        </w:rPr>
        <w:t>апарат, що забезпечує консервацію (тривалу перфузію) анатомічного матеріалу (є обов’язковим для закладів охорони здоров'я, що здійснюють операції з трансплантації нирки);</w:t>
      </w:r>
    </w:p>
    <w:p w14:paraId="000001A8" w14:textId="77777777" w:rsidR="00526A90" w:rsidRPr="009C513A" w:rsidRDefault="00000000">
      <w:pPr>
        <w:numPr>
          <w:ilvl w:val="0"/>
          <w:numId w:val="12"/>
        </w:numPr>
        <w:pBdr>
          <w:top w:val="nil"/>
          <w:left w:val="nil"/>
          <w:bottom w:val="nil"/>
          <w:right w:val="nil"/>
          <w:between w:val="nil"/>
        </w:pBdr>
        <w:spacing w:after="0"/>
        <w:jc w:val="both"/>
        <w:rPr>
          <w:color w:val="000000"/>
          <w:sz w:val="24"/>
          <w:szCs w:val="24"/>
        </w:rPr>
      </w:pPr>
      <w:r w:rsidRPr="009C513A">
        <w:rPr>
          <w:color w:val="000000"/>
          <w:sz w:val="24"/>
          <w:szCs w:val="24"/>
        </w:rPr>
        <w:t>генератор стерильного льоду (є обов’язковим для закладів охорони здоров'я, що здійснюють операції з трансплантації нирки)</w:t>
      </w:r>
      <w:r w:rsidRPr="009C513A">
        <w:rPr>
          <w:sz w:val="24"/>
          <w:szCs w:val="24"/>
        </w:rPr>
        <w:t>;</w:t>
      </w:r>
    </w:p>
    <w:p w14:paraId="000001A9" w14:textId="77777777" w:rsidR="00526A90" w:rsidRPr="009C513A" w:rsidRDefault="00000000">
      <w:pPr>
        <w:numPr>
          <w:ilvl w:val="0"/>
          <w:numId w:val="12"/>
        </w:numPr>
        <w:shd w:val="clear" w:color="auto" w:fill="FFFFFF"/>
        <w:spacing w:after="0"/>
        <w:jc w:val="both"/>
        <w:rPr>
          <w:sz w:val="24"/>
          <w:szCs w:val="24"/>
        </w:rPr>
      </w:pPr>
      <w:r w:rsidRPr="009C513A">
        <w:rPr>
          <w:sz w:val="24"/>
          <w:szCs w:val="24"/>
          <w:highlight w:val="white"/>
        </w:rPr>
        <w:t>ларингоскоп з набором клинків.</w:t>
      </w:r>
    </w:p>
    <w:p w14:paraId="000001AA" w14:textId="77777777" w:rsidR="00526A90" w:rsidRPr="009C513A" w:rsidRDefault="00000000">
      <w:pPr>
        <w:numPr>
          <w:ilvl w:val="0"/>
          <w:numId w:val="12"/>
        </w:numPr>
        <w:shd w:val="clear" w:color="auto" w:fill="FFFFFF"/>
        <w:spacing w:after="0"/>
        <w:jc w:val="both"/>
        <w:rPr>
          <w:sz w:val="24"/>
          <w:szCs w:val="24"/>
        </w:rPr>
      </w:pPr>
      <w:r w:rsidRPr="009C513A">
        <w:rPr>
          <w:sz w:val="24"/>
          <w:szCs w:val="24"/>
          <w:highlight w:val="white"/>
        </w:rPr>
        <w:t>мішок ручної вентиляції легенів;</w:t>
      </w:r>
    </w:p>
    <w:p w14:paraId="000001AB" w14:textId="77777777" w:rsidR="00526A90" w:rsidRPr="009C513A" w:rsidRDefault="00526A90">
      <w:pPr>
        <w:shd w:val="clear" w:color="auto" w:fill="FFFFFF"/>
        <w:spacing w:after="0"/>
        <w:ind w:left="720"/>
        <w:jc w:val="both"/>
        <w:rPr>
          <w:sz w:val="24"/>
          <w:szCs w:val="24"/>
          <w:highlight w:val="white"/>
        </w:rPr>
      </w:pPr>
    </w:p>
    <w:p w14:paraId="000001AC" w14:textId="77777777" w:rsidR="00526A90" w:rsidRPr="009C513A" w:rsidRDefault="00526A90">
      <w:pPr>
        <w:shd w:val="clear" w:color="auto" w:fill="FFFFFF"/>
        <w:spacing w:after="0"/>
        <w:jc w:val="both"/>
        <w:rPr>
          <w:sz w:val="24"/>
          <w:szCs w:val="24"/>
        </w:rPr>
      </w:pPr>
    </w:p>
    <w:p w14:paraId="000001AD" w14:textId="11D998B0" w:rsidR="00526A90" w:rsidRPr="009C513A" w:rsidRDefault="00000000">
      <w:pPr>
        <w:shd w:val="clear" w:color="auto" w:fill="FFFFFF"/>
        <w:spacing w:after="0"/>
        <w:ind w:left="720" w:hanging="360"/>
        <w:jc w:val="both"/>
        <w:rPr>
          <w:i/>
          <w:sz w:val="24"/>
          <w:szCs w:val="24"/>
        </w:rPr>
      </w:pPr>
      <w:r w:rsidRPr="009C513A">
        <w:rPr>
          <w:i/>
          <w:sz w:val="24"/>
          <w:szCs w:val="24"/>
          <w:highlight w:val="white"/>
        </w:rPr>
        <w:t>У відділенні інтенсивної терапії:</w:t>
      </w:r>
    </w:p>
    <w:p w14:paraId="000001AE" w14:textId="77777777" w:rsidR="00526A90" w:rsidRPr="009C513A" w:rsidRDefault="00000000">
      <w:pPr>
        <w:numPr>
          <w:ilvl w:val="0"/>
          <w:numId w:val="1"/>
        </w:numPr>
        <w:pBdr>
          <w:top w:val="nil"/>
          <w:left w:val="nil"/>
          <w:bottom w:val="nil"/>
          <w:right w:val="nil"/>
          <w:between w:val="nil"/>
        </w:pBdr>
        <w:spacing w:after="0"/>
        <w:jc w:val="both"/>
        <w:rPr>
          <w:color w:val="000000"/>
          <w:sz w:val="24"/>
          <w:szCs w:val="24"/>
        </w:rPr>
      </w:pPr>
      <w:r w:rsidRPr="009C513A">
        <w:rPr>
          <w:color w:val="000000"/>
          <w:sz w:val="24"/>
          <w:szCs w:val="24"/>
        </w:rPr>
        <w:t xml:space="preserve">приєднання внутрішніх мереж відділення до автономного резервного джерела електропостачання відповідно до нормативно-технічних документів; </w:t>
      </w:r>
    </w:p>
    <w:p w14:paraId="000001AF" w14:textId="77777777" w:rsidR="00526A90" w:rsidRPr="009C513A" w:rsidRDefault="00000000">
      <w:pPr>
        <w:numPr>
          <w:ilvl w:val="0"/>
          <w:numId w:val="1"/>
        </w:numPr>
        <w:pBdr>
          <w:top w:val="nil"/>
          <w:left w:val="nil"/>
          <w:bottom w:val="nil"/>
          <w:right w:val="nil"/>
          <w:between w:val="nil"/>
        </w:pBdr>
        <w:spacing w:after="0"/>
        <w:jc w:val="both"/>
        <w:rPr>
          <w:color w:val="000000"/>
          <w:sz w:val="24"/>
          <w:szCs w:val="24"/>
        </w:rPr>
      </w:pPr>
      <w:r w:rsidRPr="009C513A">
        <w:rPr>
          <w:color w:val="000000"/>
          <w:sz w:val="24"/>
          <w:szCs w:val="24"/>
        </w:rPr>
        <w:t>система централізованого постачання кисню з джерелом медичного кисню (центральний кисневий пункт та/або киснево-газифікаційна станція, та/або кисневий/і концентратор/и), що здатна підтримувати концентрацію кисню на рівні не менше 93±3%,  тиск на рівні не менше 0,4 МПа, потік на рівні не менше 20 л/хв;</w:t>
      </w:r>
    </w:p>
    <w:p w14:paraId="000001B0" w14:textId="77777777" w:rsidR="00526A90" w:rsidRPr="009C513A" w:rsidRDefault="00000000">
      <w:pPr>
        <w:numPr>
          <w:ilvl w:val="0"/>
          <w:numId w:val="1"/>
        </w:numPr>
        <w:pBdr>
          <w:top w:val="nil"/>
          <w:left w:val="nil"/>
          <w:bottom w:val="nil"/>
          <w:right w:val="nil"/>
          <w:between w:val="nil"/>
        </w:pBdr>
        <w:spacing w:after="0"/>
        <w:jc w:val="both"/>
        <w:rPr>
          <w:color w:val="000000"/>
          <w:sz w:val="24"/>
          <w:szCs w:val="24"/>
        </w:rPr>
      </w:pPr>
      <w:r w:rsidRPr="009C513A">
        <w:rPr>
          <w:color w:val="000000"/>
          <w:sz w:val="24"/>
          <w:szCs w:val="24"/>
        </w:rPr>
        <w:t xml:space="preserve">апарат штучної вентиляції легенів середнього класу (можливість допоміжної і неінвазивної ШВЛ та встановлення параметрів дихання за тиском та за об’ємом) – щонайменше 1 на кожне ліжко; </w:t>
      </w:r>
    </w:p>
    <w:p w14:paraId="000001B1" w14:textId="77777777" w:rsidR="00526A90" w:rsidRPr="009C513A" w:rsidRDefault="00000000">
      <w:pPr>
        <w:numPr>
          <w:ilvl w:val="0"/>
          <w:numId w:val="1"/>
        </w:numPr>
        <w:pBdr>
          <w:top w:val="nil"/>
          <w:left w:val="nil"/>
          <w:bottom w:val="nil"/>
          <w:right w:val="nil"/>
          <w:between w:val="nil"/>
        </w:pBdr>
        <w:spacing w:after="0"/>
        <w:jc w:val="both"/>
        <w:rPr>
          <w:color w:val="000000"/>
          <w:sz w:val="24"/>
          <w:szCs w:val="24"/>
        </w:rPr>
      </w:pPr>
      <w:r w:rsidRPr="009C513A">
        <w:rPr>
          <w:color w:val="000000"/>
          <w:sz w:val="24"/>
          <w:szCs w:val="24"/>
        </w:rPr>
        <w:t>апарат штучної вентиляції легенів високого класу (можливість інтелектуальних режимів вентиляції);</w:t>
      </w:r>
    </w:p>
    <w:p w14:paraId="000001B2" w14:textId="77777777" w:rsidR="00526A90" w:rsidRPr="009C513A" w:rsidRDefault="00000000">
      <w:pPr>
        <w:numPr>
          <w:ilvl w:val="0"/>
          <w:numId w:val="1"/>
        </w:numPr>
        <w:pBdr>
          <w:top w:val="nil"/>
          <w:left w:val="nil"/>
          <w:bottom w:val="nil"/>
          <w:right w:val="nil"/>
          <w:between w:val="nil"/>
        </w:pBdr>
        <w:spacing w:after="0"/>
        <w:jc w:val="both"/>
        <w:rPr>
          <w:color w:val="000000"/>
          <w:sz w:val="24"/>
          <w:szCs w:val="24"/>
        </w:rPr>
      </w:pPr>
      <w:r w:rsidRPr="009C513A">
        <w:rPr>
          <w:color w:val="000000"/>
          <w:sz w:val="24"/>
          <w:szCs w:val="24"/>
        </w:rPr>
        <w:t>апарат штучної вентиляції легенів портативний з автономним живленням;</w:t>
      </w:r>
    </w:p>
    <w:p w14:paraId="000001B3" w14:textId="77777777" w:rsidR="00526A90" w:rsidRPr="009C513A" w:rsidRDefault="00000000">
      <w:pPr>
        <w:numPr>
          <w:ilvl w:val="0"/>
          <w:numId w:val="1"/>
        </w:numPr>
        <w:pBdr>
          <w:top w:val="nil"/>
          <w:left w:val="nil"/>
          <w:bottom w:val="nil"/>
          <w:right w:val="nil"/>
          <w:between w:val="nil"/>
        </w:pBdr>
        <w:spacing w:after="0"/>
        <w:jc w:val="both"/>
        <w:rPr>
          <w:color w:val="000000"/>
          <w:sz w:val="24"/>
          <w:szCs w:val="24"/>
        </w:rPr>
      </w:pPr>
      <w:r w:rsidRPr="009C513A">
        <w:rPr>
          <w:color w:val="000000"/>
          <w:sz w:val="24"/>
          <w:szCs w:val="24"/>
        </w:rPr>
        <w:t xml:space="preserve">система моніторингу фізіологічних показників одного пацієнта (неінвазивний АТ, ЧСС, ЕКГ, SpO2, t), у тому числі з комплектами відповідних манжеток та датчиків </w:t>
      </w:r>
      <w:r w:rsidRPr="009C513A">
        <w:rPr>
          <w:color w:val="000000"/>
          <w:sz w:val="24"/>
          <w:szCs w:val="24"/>
        </w:rPr>
        <w:lastRenderedPageBreak/>
        <w:t xml:space="preserve">для дітей усіх вікових груп у випадку надання допомоги дітям – </w:t>
      </w:r>
      <w:r w:rsidRPr="009C513A">
        <w:rPr>
          <w:sz w:val="24"/>
          <w:szCs w:val="24"/>
        </w:rPr>
        <w:t xml:space="preserve">щонайменше 1 </w:t>
      </w:r>
      <w:r w:rsidRPr="009C513A">
        <w:rPr>
          <w:color w:val="000000"/>
          <w:sz w:val="24"/>
          <w:szCs w:val="24"/>
        </w:rPr>
        <w:t>на кожне ліжко;</w:t>
      </w:r>
    </w:p>
    <w:p w14:paraId="000001B4" w14:textId="77777777" w:rsidR="00526A90" w:rsidRPr="009C513A" w:rsidRDefault="00000000">
      <w:pPr>
        <w:numPr>
          <w:ilvl w:val="0"/>
          <w:numId w:val="1"/>
        </w:numPr>
        <w:pBdr>
          <w:top w:val="nil"/>
          <w:left w:val="nil"/>
          <w:bottom w:val="nil"/>
          <w:right w:val="nil"/>
          <w:between w:val="nil"/>
        </w:pBdr>
        <w:spacing w:after="0"/>
        <w:jc w:val="both"/>
        <w:rPr>
          <w:color w:val="000000"/>
          <w:sz w:val="24"/>
          <w:szCs w:val="24"/>
        </w:rPr>
      </w:pPr>
      <w:r w:rsidRPr="009C513A">
        <w:rPr>
          <w:color w:val="000000"/>
          <w:sz w:val="24"/>
          <w:szCs w:val="24"/>
        </w:rPr>
        <w:t>монітор пацієнта поліфункціональний з можливістю інвазивного вимірювання гемодинаміки (інвазивний та неінвазивний АТ, ЧСС, ЕКГ, SpO2, t, СО2) – щонайменше 1;</w:t>
      </w:r>
    </w:p>
    <w:p w14:paraId="000001B5" w14:textId="77777777" w:rsidR="00526A90" w:rsidRPr="009C513A" w:rsidRDefault="00000000">
      <w:pPr>
        <w:numPr>
          <w:ilvl w:val="0"/>
          <w:numId w:val="1"/>
        </w:numPr>
        <w:pBdr>
          <w:top w:val="nil"/>
          <w:left w:val="nil"/>
          <w:bottom w:val="nil"/>
          <w:right w:val="nil"/>
          <w:between w:val="nil"/>
        </w:pBdr>
        <w:spacing w:after="0"/>
        <w:rPr>
          <w:color w:val="000000"/>
          <w:sz w:val="24"/>
          <w:szCs w:val="24"/>
        </w:rPr>
      </w:pPr>
      <w:r w:rsidRPr="009C513A">
        <w:rPr>
          <w:color w:val="000000"/>
          <w:sz w:val="24"/>
          <w:szCs w:val="24"/>
        </w:rPr>
        <w:t>пульсоксиметр портативний– щонайменше 2;</w:t>
      </w:r>
    </w:p>
    <w:p w14:paraId="000001B6" w14:textId="77777777" w:rsidR="00526A90" w:rsidRPr="009C513A" w:rsidRDefault="00000000">
      <w:pPr>
        <w:numPr>
          <w:ilvl w:val="0"/>
          <w:numId w:val="1"/>
        </w:numPr>
        <w:pBdr>
          <w:top w:val="nil"/>
          <w:left w:val="nil"/>
          <w:bottom w:val="nil"/>
          <w:right w:val="nil"/>
          <w:between w:val="nil"/>
        </w:pBdr>
        <w:spacing w:after="0"/>
        <w:rPr>
          <w:color w:val="000000"/>
          <w:sz w:val="24"/>
          <w:szCs w:val="24"/>
        </w:rPr>
      </w:pPr>
      <w:r w:rsidRPr="009C513A">
        <w:rPr>
          <w:color w:val="000000"/>
          <w:sz w:val="24"/>
          <w:szCs w:val="24"/>
        </w:rPr>
        <w:t>електрокардіограф портативний;</w:t>
      </w:r>
    </w:p>
    <w:p w14:paraId="000001B7" w14:textId="77777777" w:rsidR="00526A90" w:rsidRPr="009C513A" w:rsidRDefault="00000000">
      <w:pPr>
        <w:numPr>
          <w:ilvl w:val="0"/>
          <w:numId w:val="1"/>
        </w:numPr>
        <w:pBdr>
          <w:top w:val="nil"/>
          <w:left w:val="nil"/>
          <w:bottom w:val="nil"/>
          <w:right w:val="nil"/>
          <w:between w:val="nil"/>
        </w:pBdr>
        <w:spacing w:after="0"/>
        <w:rPr>
          <w:color w:val="000000"/>
          <w:sz w:val="24"/>
          <w:szCs w:val="24"/>
        </w:rPr>
      </w:pPr>
      <w:r w:rsidRPr="009C513A">
        <w:rPr>
          <w:color w:val="000000"/>
          <w:sz w:val="24"/>
          <w:szCs w:val="24"/>
        </w:rPr>
        <w:t>дозатор лікувальних речовин (шприцева помпа) – щонайменше 1 на кожне ліжко;</w:t>
      </w:r>
    </w:p>
    <w:p w14:paraId="000001B8" w14:textId="77777777" w:rsidR="00526A90" w:rsidRPr="009C513A" w:rsidRDefault="00000000">
      <w:pPr>
        <w:numPr>
          <w:ilvl w:val="0"/>
          <w:numId w:val="1"/>
        </w:numPr>
        <w:pBdr>
          <w:top w:val="nil"/>
          <w:left w:val="nil"/>
          <w:bottom w:val="nil"/>
          <w:right w:val="nil"/>
          <w:between w:val="nil"/>
        </w:pBdr>
        <w:spacing w:after="0"/>
        <w:rPr>
          <w:color w:val="000000"/>
          <w:sz w:val="24"/>
          <w:szCs w:val="24"/>
        </w:rPr>
      </w:pPr>
      <w:r w:rsidRPr="009C513A">
        <w:rPr>
          <w:color w:val="000000"/>
          <w:sz w:val="24"/>
          <w:szCs w:val="24"/>
        </w:rPr>
        <w:t>дозатор лікувальних речовин (інфузійна волюметрична помпа) – щонайменше 2;</w:t>
      </w:r>
    </w:p>
    <w:p w14:paraId="000001B9" w14:textId="77777777" w:rsidR="00526A90" w:rsidRPr="009C513A" w:rsidRDefault="00000000">
      <w:pPr>
        <w:numPr>
          <w:ilvl w:val="0"/>
          <w:numId w:val="1"/>
        </w:numPr>
        <w:pBdr>
          <w:top w:val="nil"/>
          <w:left w:val="nil"/>
          <w:bottom w:val="nil"/>
          <w:right w:val="nil"/>
          <w:between w:val="nil"/>
        </w:pBdr>
        <w:spacing w:after="0"/>
        <w:rPr>
          <w:color w:val="000000"/>
          <w:sz w:val="24"/>
          <w:szCs w:val="24"/>
        </w:rPr>
      </w:pPr>
      <w:r w:rsidRPr="009C513A">
        <w:rPr>
          <w:color w:val="000000"/>
          <w:sz w:val="24"/>
          <w:szCs w:val="24"/>
        </w:rPr>
        <w:t xml:space="preserve">аспіратор (відсмоктувач) – </w:t>
      </w:r>
      <w:r w:rsidRPr="009C513A">
        <w:rPr>
          <w:sz w:val="24"/>
          <w:szCs w:val="24"/>
        </w:rPr>
        <w:t xml:space="preserve">щонайменше 1 </w:t>
      </w:r>
      <w:r w:rsidRPr="009C513A">
        <w:rPr>
          <w:color w:val="000000"/>
          <w:sz w:val="24"/>
          <w:szCs w:val="24"/>
        </w:rPr>
        <w:t>на кожне ліжко;</w:t>
      </w:r>
    </w:p>
    <w:p w14:paraId="000001BA" w14:textId="77777777" w:rsidR="00526A90" w:rsidRPr="009C513A" w:rsidRDefault="00000000">
      <w:pPr>
        <w:numPr>
          <w:ilvl w:val="0"/>
          <w:numId w:val="1"/>
        </w:numPr>
        <w:pBdr>
          <w:top w:val="nil"/>
          <w:left w:val="nil"/>
          <w:bottom w:val="nil"/>
          <w:right w:val="nil"/>
          <w:between w:val="nil"/>
        </w:pBdr>
        <w:spacing w:after="0"/>
        <w:rPr>
          <w:color w:val="000000"/>
          <w:sz w:val="24"/>
          <w:szCs w:val="24"/>
        </w:rPr>
      </w:pPr>
      <w:r w:rsidRPr="009C513A">
        <w:rPr>
          <w:color w:val="000000"/>
          <w:sz w:val="24"/>
          <w:szCs w:val="24"/>
        </w:rPr>
        <w:t>універсальна система підігріву і зберігання у теплому вигляді інфузійних розчинів;</w:t>
      </w:r>
    </w:p>
    <w:p w14:paraId="000001BB" w14:textId="77777777" w:rsidR="00526A90" w:rsidRPr="009C513A" w:rsidRDefault="00000000">
      <w:pPr>
        <w:numPr>
          <w:ilvl w:val="0"/>
          <w:numId w:val="1"/>
        </w:numPr>
        <w:pBdr>
          <w:top w:val="nil"/>
          <w:left w:val="nil"/>
          <w:bottom w:val="nil"/>
          <w:right w:val="nil"/>
          <w:between w:val="nil"/>
        </w:pBdr>
        <w:spacing w:after="0"/>
        <w:jc w:val="both"/>
        <w:rPr>
          <w:color w:val="000000"/>
          <w:sz w:val="24"/>
          <w:szCs w:val="24"/>
        </w:rPr>
      </w:pPr>
      <w:r w:rsidRPr="009C513A">
        <w:rPr>
          <w:color w:val="000000"/>
          <w:sz w:val="24"/>
          <w:szCs w:val="24"/>
        </w:rPr>
        <w:t>апарат для гострого гемодіалізу «Штучна нирка» (при відсутності відділення екстракорпоральної детоксикації;</w:t>
      </w:r>
    </w:p>
    <w:p w14:paraId="000001BC" w14:textId="77777777" w:rsidR="00526A90" w:rsidRPr="009C513A" w:rsidRDefault="00000000">
      <w:pPr>
        <w:numPr>
          <w:ilvl w:val="0"/>
          <w:numId w:val="1"/>
        </w:numPr>
        <w:pBdr>
          <w:top w:val="nil"/>
          <w:left w:val="nil"/>
          <w:bottom w:val="nil"/>
          <w:right w:val="nil"/>
          <w:between w:val="nil"/>
        </w:pBdr>
        <w:spacing w:after="0"/>
        <w:jc w:val="both"/>
        <w:rPr>
          <w:color w:val="000000"/>
          <w:sz w:val="24"/>
          <w:szCs w:val="24"/>
        </w:rPr>
      </w:pPr>
      <w:r w:rsidRPr="009C513A">
        <w:rPr>
          <w:color w:val="000000"/>
          <w:sz w:val="24"/>
          <w:szCs w:val="24"/>
        </w:rPr>
        <w:t>апарат для плазмаферезу;</w:t>
      </w:r>
    </w:p>
    <w:p w14:paraId="000001BD" w14:textId="77777777" w:rsidR="00526A90" w:rsidRPr="009C513A" w:rsidRDefault="00000000">
      <w:pPr>
        <w:numPr>
          <w:ilvl w:val="0"/>
          <w:numId w:val="1"/>
        </w:numPr>
        <w:pBdr>
          <w:top w:val="nil"/>
          <w:left w:val="nil"/>
          <w:bottom w:val="nil"/>
          <w:right w:val="nil"/>
          <w:between w:val="nil"/>
        </w:pBdr>
        <w:spacing w:after="0"/>
        <w:jc w:val="both"/>
        <w:rPr>
          <w:color w:val="000000"/>
          <w:sz w:val="24"/>
          <w:szCs w:val="24"/>
        </w:rPr>
      </w:pPr>
      <w:r w:rsidRPr="009C513A">
        <w:rPr>
          <w:color w:val="000000"/>
          <w:sz w:val="24"/>
          <w:szCs w:val="24"/>
        </w:rPr>
        <w:t>апарат рентгенівський діагностичний палатний;</w:t>
      </w:r>
    </w:p>
    <w:p w14:paraId="000001BE" w14:textId="77777777" w:rsidR="00526A90" w:rsidRPr="009C513A" w:rsidRDefault="00000000">
      <w:pPr>
        <w:numPr>
          <w:ilvl w:val="0"/>
          <w:numId w:val="1"/>
        </w:numPr>
        <w:pBdr>
          <w:top w:val="nil"/>
          <w:left w:val="nil"/>
          <w:bottom w:val="nil"/>
          <w:right w:val="nil"/>
          <w:between w:val="nil"/>
        </w:pBdr>
        <w:spacing w:after="0"/>
        <w:jc w:val="both"/>
        <w:rPr>
          <w:color w:val="000000"/>
          <w:sz w:val="24"/>
          <w:szCs w:val="24"/>
        </w:rPr>
      </w:pPr>
      <w:r w:rsidRPr="009C513A">
        <w:rPr>
          <w:color w:val="000000"/>
          <w:sz w:val="24"/>
          <w:szCs w:val="24"/>
        </w:rPr>
        <w:t>апарат УЗД цифровий з можливістю проведення кольорової доплерографії і набором датчиків, у тому числі для транскраніальної доплерографії;</w:t>
      </w:r>
    </w:p>
    <w:p w14:paraId="000001BF" w14:textId="77777777" w:rsidR="00526A90" w:rsidRPr="009C513A" w:rsidRDefault="00000000">
      <w:pPr>
        <w:numPr>
          <w:ilvl w:val="0"/>
          <w:numId w:val="1"/>
        </w:numPr>
        <w:pBdr>
          <w:top w:val="nil"/>
          <w:left w:val="nil"/>
          <w:bottom w:val="nil"/>
          <w:right w:val="nil"/>
          <w:between w:val="nil"/>
        </w:pBdr>
        <w:spacing w:after="0"/>
        <w:jc w:val="both"/>
        <w:rPr>
          <w:color w:val="000000"/>
          <w:sz w:val="24"/>
          <w:szCs w:val="24"/>
        </w:rPr>
      </w:pPr>
      <w:r w:rsidRPr="009C513A">
        <w:rPr>
          <w:color w:val="000000"/>
          <w:sz w:val="24"/>
          <w:szCs w:val="24"/>
        </w:rPr>
        <w:t>ларингоскоп з набором клинків;</w:t>
      </w:r>
    </w:p>
    <w:p w14:paraId="000001C0" w14:textId="77777777" w:rsidR="00526A90" w:rsidRPr="009C513A" w:rsidRDefault="00000000">
      <w:pPr>
        <w:numPr>
          <w:ilvl w:val="0"/>
          <w:numId w:val="1"/>
        </w:numPr>
        <w:pBdr>
          <w:top w:val="nil"/>
          <w:left w:val="nil"/>
          <w:bottom w:val="nil"/>
          <w:right w:val="nil"/>
          <w:between w:val="nil"/>
        </w:pBdr>
        <w:spacing w:after="0"/>
        <w:jc w:val="both"/>
        <w:rPr>
          <w:color w:val="000000"/>
          <w:sz w:val="24"/>
          <w:szCs w:val="24"/>
        </w:rPr>
      </w:pPr>
      <w:r w:rsidRPr="009C513A">
        <w:rPr>
          <w:color w:val="000000"/>
          <w:sz w:val="24"/>
          <w:szCs w:val="24"/>
        </w:rPr>
        <w:t>тонометр та/або тонометр педіатричний з манжетками для дітей віком від 3-х років і старше;</w:t>
      </w:r>
    </w:p>
    <w:p w14:paraId="000001C1" w14:textId="77777777" w:rsidR="00526A90" w:rsidRPr="009C513A" w:rsidRDefault="00000000">
      <w:pPr>
        <w:numPr>
          <w:ilvl w:val="0"/>
          <w:numId w:val="1"/>
        </w:numPr>
        <w:pBdr>
          <w:top w:val="nil"/>
          <w:left w:val="nil"/>
          <w:bottom w:val="nil"/>
          <w:right w:val="nil"/>
          <w:between w:val="nil"/>
        </w:pBdr>
        <w:spacing w:after="0"/>
        <w:rPr>
          <w:color w:val="000000"/>
          <w:sz w:val="24"/>
          <w:szCs w:val="24"/>
        </w:rPr>
      </w:pPr>
      <w:r w:rsidRPr="009C513A">
        <w:rPr>
          <w:color w:val="000000"/>
          <w:sz w:val="24"/>
          <w:szCs w:val="24"/>
        </w:rPr>
        <w:t>термометр безконтактний;</w:t>
      </w:r>
    </w:p>
    <w:p w14:paraId="000001C2" w14:textId="77777777" w:rsidR="00526A90" w:rsidRPr="009C513A" w:rsidRDefault="00000000">
      <w:pPr>
        <w:numPr>
          <w:ilvl w:val="0"/>
          <w:numId w:val="1"/>
        </w:numPr>
        <w:pBdr>
          <w:top w:val="nil"/>
          <w:left w:val="nil"/>
          <w:bottom w:val="nil"/>
          <w:right w:val="nil"/>
          <w:between w:val="nil"/>
        </w:pBdr>
        <w:spacing w:after="0"/>
        <w:rPr>
          <w:color w:val="000000"/>
          <w:sz w:val="24"/>
          <w:szCs w:val="24"/>
        </w:rPr>
      </w:pPr>
      <w:r w:rsidRPr="009C513A">
        <w:rPr>
          <w:color w:val="000000"/>
          <w:sz w:val="24"/>
          <w:szCs w:val="24"/>
        </w:rPr>
        <w:t>глюкометр.</w:t>
      </w:r>
    </w:p>
    <w:p w14:paraId="000001C3" w14:textId="77777777" w:rsidR="00526A90" w:rsidRPr="009C513A" w:rsidRDefault="00526A90">
      <w:pPr>
        <w:spacing w:after="0"/>
        <w:rPr>
          <w:sz w:val="24"/>
          <w:szCs w:val="24"/>
        </w:rPr>
      </w:pPr>
    </w:p>
    <w:p w14:paraId="000001C4" w14:textId="77777777" w:rsidR="00526A90" w:rsidRPr="009C513A" w:rsidRDefault="00000000">
      <w:pPr>
        <w:spacing w:after="0"/>
        <w:rPr>
          <w:i/>
          <w:sz w:val="24"/>
          <w:szCs w:val="24"/>
        </w:rPr>
      </w:pPr>
      <w:r w:rsidRPr="009C513A">
        <w:rPr>
          <w:i/>
          <w:sz w:val="24"/>
          <w:szCs w:val="24"/>
        </w:rPr>
        <w:t>За місцем надання медичних послуг (відділення):</w:t>
      </w:r>
    </w:p>
    <w:p w14:paraId="000001C5" w14:textId="77777777" w:rsidR="00526A90" w:rsidRPr="009C513A" w:rsidRDefault="00000000">
      <w:pPr>
        <w:numPr>
          <w:ilvl w:val="0"/>
          <w:numId w:val="2"/>
        </w:numPr>
        <w:pBdr>
          <w:top w:val="nil"/>
          <w:left w:val="nil"/>
          <w:bottom w:val="nil"/>
          <w:right w:val="nil"/>
          <w:between w:val="nil"/>
        </w:pBdr>
        <w:spacing w:after="0"/>
        <w:jc w:val="both"/>
        <w:rPr>
          <w:color w:val="000000"/>
          <w:sz w:val="24"/>
          <w:szCs w:val="24"/>
        </w:rPr>
      </w:pPr>
      <w:r w:rsidRPr="009C513A">
        <w:rPr>
          <w:color w:val="000000"/>
          <w:sz w:val="24"/>
          <w:szCs w:val="24"/>
        </w:rPr>
        <w:t>централізована система постачання кисню з наявністю кисневих вихідних точок (розеток) у 100% ліжок відділення;</w:t>
      </w:r>
    </w:p>
    <w:p w14:paraId="000001C6" w14:textId="77777777" w:rsidR="00526A90" w:rsidRPr="009C513A" w:rsidRDefault="00000000">
      <w:pPr>
        <w:numPr>
          <w:ilvl w:val="0"/>
          <w:numId w:val="2"/>
        </w:numPr>
        <w:pBdr>
          <w:top w:val="nil"/>
          <w:left w:val="nil"/>
          <w:bottom w:val="nil"/>
          <w:right w:val="nil"/>
          <w:between w:val="nil"/>
        </w:pBdr>
        <w:spacing w:after="0"/>
        <w:jc w:val="both"/>
        <w:rPr>
          <w:color w:val="000000"/>
          <w:sz w:val="24"/>
          <w:szCs w:val="24"/>
        </w:rPr>
      </w:pPr>
      <w:r w:rsidRPr="009C513A">
        <w:rPr>
          <w:color w:val="000000"/>
          <w:sz w:val="24"/>
          <w:szCs w:val="24"/>
        </w:rPr>
        <w:t xml:space="preserve">автоматичний дозатор лікувальних речовин </w:t>
      </w:r>
      <w:r w:rsidRPr="009C513A">
        <w:rPr>
          <w:sz w:val="24"/>
          <w:szCs w:val="24"/>
        </w:rPr>
        <w:t>-</w:t>
      </w:r>
      <w:r w:rsidRPr="009C513A">
        <w:rPr>
          <w:color w:val="000000"/>
          <w:sz w:val="24"/>
          <w:szCs w:val="24"/>
        </w:rPr>
        <w:t xml:space="preserve"> щонайменше 10;</w:t>
      </w:r>
    </w:p>
    <w:p w14:paraId="000001C7" w14:textId="77777777" w:rsidR="00526A90" w:rsidRPr="009C513A" w:rsidRDefault="00000000">
      <w:pPr>
        <w:numPr>
          <w:ilvl w:val="0"/>
          <w:numId w:val="2"/>
        </w:numPr>
        <w:pBdr>
          <w:top w:val="nil"/>
          <w:left w:val="nil"/>
          <w:bottom w:val="nil"/>
          <w:right w:val="nil"/>
          <w:between w:val="nil"/>
        </w:pBdr>
        <w:spacing w:after="0"/>
        <w:jc w:val="both"/>
        <w:rPr>
          <w:color w:val="000000"/>
          <w:sz w:val="24"/>
          <w:szCs w:val="24"/>
        </w:rPr>
      </w:pPr>
      <w:r w:rsidRPr="009C513A">
        <w:rPr>
          <w:sz w:val="24"/>
          <w:szCs w:val="24"/>
        </w:rPr>
        <w:t xml:space="preserve">система моніторингу фізіологічних показників одного пацієнта (неінвазивний АТ, ЧСС, ЕКГ, SpO2, t), у тому числі з комплектами відповідних манжеток та датчиків для дітей усіх вікових груп у випадку надання допомоги дітям </w:t>
      </w:r>
      <w:r w:rsidRPr="009C513A">
        <w:rPr>
          <w:color w:val="000000"/>
          <w:sz w:val="24"/>
          <w:szCs w:val="24"/>
        </w:rPr>
        <w:t xml:space="preserve"> – щонайменше 4 </w:t>
      </w:r>
    </w:p>
    <w:p w14:paraId="000001C8" w14:textId="77777777" w:rsidR="00526A90" w:rsidRPr="009C513A" w:rsidRDefault="00000000">
      <w:pPr>
        <w:numPr>
          <w:ilvl w:val="0"/>
          <w:numId w:val="2"/>
        </w:numPr>
        <w:pBdr>
          <w:top w:val="nil"/>
          <w:left w:val="nil"/>
          <w:bottom w:val="nil"/>
          <w:right w:val="nil"/>
          <w:between w:val="nil"/>
        </w:pBdr>
        <w:spacing w:after="0"/>
        <w:jc w:val="both"/>
        <w:rPr>
          <w:color w:val="000000"/>
          <w:sz w:val="24"/>
          <w:szCs w:val="24"/>
        </w:rPr>
      </w:pPr>
      <w:r w:rsidRPr="009C513A">
        <w:rPr>
          <w:color w:val="000000"/>
          <w:sz w:val="24"/>
          <w:szCs w:val="24"/>
        </w:rPr>
        <w:t xml:space="preserve">пульсоксиметр </w:t>
      </w:r>
      <w:r w:rsidRPr="009C513A">
        <w:rPr>
          <w:sz w:val="24"/>
          <w:szCs w:val="24"/>
        </w:rPr>
        <w:t>-</w:t>
      </w:r>
      <w:r w:rsidRPr="009C513A">
        <w:rPr>
          <w:color w:val="000000"/>
          <w:sz w:val="24"/>
          <w:szCs w:val="24"/>
        </w:rPr>
        <w:t xml:space="preserve"> щонайменше 4;</w:t>
      </w:r>
    </w:p>
    <w:p w14:paraId="000001C9" w14:textId="77777777" w:rsidR="00526A90" w:rsidRPr="009C513A" w:rsidRDefault="00000000">
      <w:pPr>
        <w:numPr>
          <w:ilvl w:val="0"/>
          <w:numId w:val="2"/>
        </w:numPr>
        <w:pBdr>
          <w:top w:val="nil"/>
          <w:left w:val="nil"/>
          <w:bottom w:val="nil"/>
          <w:right w:val="nil"/>
          <w:between w:val="nil"/>
        </w:pBdr>
        <w:spacing w:after="0"/>
        <w:jc w:val="both"/>
        <w:rPr>
          <w:color w:val="000000"/>
          <w:sz w:val="24"/>
          <w:szCs w:val="24"/>
        </w:rPr>
      </w:pPr>
      <w:r w:rsidRPr="009C513A">
        <w:rPr>
          <w:color w:val="000000"/>
          <w:sz w:val="24"/>
          <w:szCs w:val="24"/>
        </w:rPr>
        <w:t xml:space="preserve">тонометр та/або тонометр педіатричний з манжетками для дітей різного віку; </w:t>
      </w:r>
    </w:p>
    <w:p w14:paraId="000001CA" w14:textId="77777777" w:rsidR="00526A90" w:rsidRPr="009C513A" w:rsidRDefault="00000000">
      <w:pPr>
        <w:numPr>
          <w:ilvl w:val="0"/>
          <w:numId w:val="2"/>
        </w:numPr>
        <w:pBdr>
          <w:top w:val="nil"/>
          <w:left w:val="nil"/>
          <w:bottom w:val="nil"/>
          <w:right w:val="nil"/>
          <w:between w:val="nil"/>
        </w:pBdr>
        <w:spacing w:after="0"/>
        <w:jc w:val="both"/>
        <w:rPr>
          <w:color w:val="000000"/>
          <w:sz w:val="24"/>
          <w:szCs w:val="24"/>
        </w:rPr>
      </w:pPr>
      <w:r w:rsidRPr="009C513A">
        <w:rPr>
          <w:color w:val="000000"/>
          <w:sz w:val="24"/>
          <w:szCs w:val="24"/>
        </w:rPr>
        <w:t xml:space="preserve">термометр безконтактний </w:t>
      </w:r>
      <w:r w:rsidRPr="009C513A">
        <w:rPr>
          <w:sz w:val="24"/>
          <w:szCs w:val="24"/>
        </w:rPr>
        <w:t>-</w:t>
      </w:r>
      <w:r w:rsidRPr="009C513A">
        <w:rPr>
          <w:color w:val="000000"/>
          <w:sz w:val="24"/>
          <w:szCs w:val="24"/>
        </w:rPr>
        <w:t xml:space="preserve"> щонайменше 2;</w:t>
      </w:r>
    </w:p>
    <w:p w14:paraId="000001CB" w14:textId="77777777" w:rsidR="00526A90" w:rsidRPr="009C513A" w:rsidRDefault="00000000">
      <w:pPr>
        <w:numPr>
          <w:ilvl w:val="0"/>
          <w:numId w:val="2"/>
        </w:numPr>
        <w:pBdr>
          <w:top w:val="nil"/>
          <w:left w:val="nil"/>
          <w:bottom w:val="nil"/>
          <w:right w:val="nil"/>
          <w:between w:val="nil"/>
        </w:pBdr>
        <w:spacing w:after="0"/>
        <w:jc w:val="both"/>
        <w:rPr>
          <w:color w:val="000000"/>
          <w:sz w:val="24"/>
          <w:szCs w:val="24"/>
        </w:rPr>
      </w:pPr>
      <w:r w:rsidRPr="009C513A">
        <w:rPr>
          <w:color w:val="000000"/>
          <w:sz w:val="24"/>
          <w:szCs w:val="24"/>
        </w:rPr>
        <w:t>ваги медичні, ростомір медичний, медичні ваги для немовлят (для дитячих відділень) за потребою.</w:t>
      </w:r>
    </w:p>
    <w:p w14:paraId="000001CC" w14:textId="77777777" w:rsidR="00526A90" w:rsidRPr="009C513A" w:rsidRDefault="00000000">
      <w:pPr>
        <w:numPr>
          <w:ilvl w:val="0"/>
          <w:numId w:val="2"/>
        </w:numPr>
        <w:spacing w:after="0"/>
        <w:jc w:val="both"/>
        <w:rPr>
          <w:sz w:val="24"/>
          <w:szCs w:val="24"/>
        </w:rPr>
      </w:pPr>
      <w:r w:rsidRPr="009C513A">
        <w:rPr>
          <w:sz w:val="24"/>
          <w:szCs w:val="24"/>
        </w:rPr>
        <w:t>мішок ручної вентиляції легенів;</w:t>
      </w:r>
    </w:p>
    <w:p w14:paraId="000001CD" w14:textId="77777777" w:rsidR="00526A90" w:rsidRPr="009C513A" w:rsidRDefault="00000000">
      <w:pPr>
        <w:numPr>
          <w:ilvl w:val="0"/>
          <w:numId w:val="2"/>
        </w:numPr>
        <w:spacing w:after="0"/>
        <w:jc w:val="both"/>
        <w:rPr>
          <w:sz w:val="24"/>
          <w:szCs w:val="24"/>
        </w:rPr>
      </w:pPr>
      <w:r w:rsidRPr="009C513A">
        <w:rPr>
          <w:sz w:val="24"/>
          <w:szCs w:val="24"/>
        </w:rPr>
        <w:t>глюкометр;</w:t>
      </w:r>
    </w:p>
    <w:p w14:paraId="000001CE" w14:textId="77777777" w:rsidR="00526A90" w:rsidRPr="009C513A" w:rsidRDefault="00526A90">
      <w:pPr>
        <w:pBdr>
          <w:top w:val="nil"/>
          <w:left w:val="nil"/>
          <w:bottom w:val="nil"/>
          <w:right w:val="nil"/>
          <w:between w:val="nil"/>
        </w:pBdr>
        <w:spacing w:after="0"/>
        <w:ind w:left="720"/>
        <w:rPr>
          <w:sz w:val="24"/>
          <w:szCs w:val="24"/>
        </w:rPr>
      </w:pPr>
    </w:p>
    <w:p w14:paraId="000001CF" w14:textId="77777777" w:rsidR="00526A90" w:rsidRPr="009C513A" w:rsidRDefault="00000000">
      <w:pPr>
        <w:spacing w:after="0"/>
        <w:rPr>
          <w:sz w:val="24"/>
          <w:szCs w:val="24"/>
        </w:rPr>
      </w:pPr>
      <w:r w:rsidRPr="009C513A">
        <w:rPr>
          <w:sz w:val="24"/>
          <w:szCs w:val="24"/>
        </w:rPr>
        <w:t xml:space="preserve"> </w:t>
      </w:r>
    </w:p>
    <w:p w14:paraId="000001D0" w14:textId="77777777" w:rsidR="00526A90" w:rsidRPr="009C513A" w:rsidRDefault="00526A90">
      <w:pPr>
        <w:pBdr>
          <w:top w:val="nil"/>
          <w:left w:val="nil"/>
          <w:bottom w:val="nil"/>
          <w:right w:val="nil"/>
          <w:between w:val="nil"/>
        </w:pBdr>
        <w:spacing w:after="0"/>
        <w:ind w:left="720"/>
        <w:rPr>
          <w:color w:val="000000"/>
          <w:sz w:val="24"/>
          <w:szCs w:val="24"/>
        </w:rPr>
      </w:pPr>
    </w:p>
    <w:p w14:paraId="000001D1" w14:textId="77777777" w:rsidR="00526A90" w:rsidRPr="009C513A" w:rsidRDefault="00000000">
      <w:pPr>
        <w:spacing w:after="0"/>
        <w:rPr>
          <w:i/>
          <w:sz w:val="24"/>
          <w:szCs w:val="24"/>
        </w:rPr>
      </w:pPr>
      <w:r w:rsidRPr="009C513A">
        <w:rPr>
          <w:i/>
          <w:sz w:val="24"/>
          <w:szCs w:val="24"/>
        </w:rPr>
        <w:t>Інші вимоги:</w:t>
      </w:r>
    </w:p>
    <w:p w14:paraId="000001D2" w14:textId="77777777" w:rsidR="00526A90" w:rsidRPr="009C513A" w:rsidRDefault="00000000">
      <w:pPr>
        <w:spacing w:after="0"/>
        <w:jc w:val="both"/>
        <w:rPr>
          <w:sz w:val="24"/>
          <w:szCs w:val="24"/>
        </w:rPr>
      </w:pPr>
      <w:r w:rsidRPr="009C513A">
        <w:rPr>
          <w:sz w:val="24"/>
          <w:szCs w:val="24"/>
        </w:rPr>
        <w:t>1.</w:t>
      </w:r>
      <w:r w:rsidRPr="009C513A">
        <w:rPr>
          <w:sz w:val="24"/>
          <w:szCs w:val="24"/>
        </w:rPr>
        <w:tab/>
        <w:t>Наявність ліцензії на провадження господарської діяльності з медичної практики за спеціальністю трансплантологія, клінічна лабораторна діагностика, ендоскопія, хірургія та/або дитяча хірургія та/або урологія та/або дитяча урологія та/або серцево-судинна хірургія та/або торакальна хірургія.</w:t>
      </w:r>
    </w:p>
    <w:p w14:paraId="000001D3" w14:textId="77777777" w:rsidR="00526A90" w:rsidRPr="009C513A" w:rsidRDefault="00000000">
      <w:pPr>
        <w:spacing w:after="0"/>
        <w:jc w:val="both"/>
        <w:rPr>
          <w:sz w:val="24"/>
          <w:szCs w:val="24"/>
        </w:rPr>
      </w:pPr>
      <w:r w:rsidRPr="009C513A">
        <w:rPr>
          <w:sz w:val="24"/>
          <w:szCs w:val="24"/>
        </w:rPr>
        <w:t>2.</w:t>
      </w:r>
      <w:r w:rsidRPr="009C513A">
        <w:rPr>
          <w:sz w:val="24"/>
          <w:szCs w:val="24"/>
        </w:rPr>
        <w:tab/>
        <w:t>Наявність ліцензії на провадження господарської діяльності з медичної практики за спеціальністю анестезіологія та/або дитяча анестезіологія.</w:t>
      </w:r>
    </w:p>
    <w:p w14:paraId="000001D4" w14:textId="77777777" w:rsidR="00526A90" w:rsidRPr="009C513A" w:rsidRDefault="00000000">
      <w:pPr>
        <w:spacing w:after="0"/>
        <w:jc w:val="both"/>
        <w:rPr>
          <w:sz w:val="24"/>
          <w:szCs w:val="24"/>
        </w:rPr>
      </w:pPr>
      <w:r w:rsidRPr="009C513A">
        <w:rPr>
          <w:sz w:val="24"/>
          <w:szCs w:val="24"/>
        </w:rPr>
        <w:t>3.</w:t>
      </w:r>
      <w:r w:rsidRPr="009C513A">
        <w:rPr>
          <w:sz w:val="24"/>
          <w:szCs w:val="24"/>
        </w:rPr>
        <w:tab/>
        <w:t>Наявність ліцензії на провадження господарської діяльності, пов'язаної з обігом наркотичних засобів, психотропних речовин і прекурсорів (зберігання, використання).</w:t>
      </w:r>
    </w:p>
    <w:p w14:paraId="000001D5" w14:textId="77777777" w:rsidR="00526A90" w:rsidRPr="009C513A" w:rsidRDefault="00000000">
      <w:pPr>
        <w:spacing w:after="0"/>
        <w:jc w:val="both"/>
        <w:rPr>
          <w:sz w:val="24"/>
          <w:szCs w:val="24"/>
        </w:rPr>
      </w:pPr>
      <w:r w:rsidRPr="009C513A">
        <w:rPr>
          <w:sz w:val="24"/>
          <w:szCs w:val="24"/>
        </w:rPr>
        <w:t>4.</w:t>
      </w:r>
      <w:r w:rsidRPr="009C513A">
        <w:rPr>
          <w:sz w:val="24"/>
          <w:szCs w:val="24"/>
        </w:rPr>
        <w:tab/>
        <w:t xml:space="preserve">Наявність ліцензії на право провадження діяльності з використання джерел іонізуючого випромінювання (експлуатація) або державна реєстрація джерел іонізуючого випромінювання в Державному регістрі джерел іонізуючого випромінювання (на </w:t>
      </w:r>
      <w:r w:rsidRPr="009C513A">
        <w:rPr>
          <w:sz w:val="24"/>
          <w:szCs w:val="24"/>
        </w:rPr>
        <w:lastRenderedPageBreak/>
        <w:t>обладнання, експлуатація якого не потребує ліцензування) на все обладнання, яке визначено в умовах закупівлі та потребує такої ліцензії.</w:t>
      </w:r>
    </w:p>
    <w:p w14:paraId="000001D6" w14:textId="77777777" w:rsidR="00526A90" w:rsidRPr="009C513A" w:rsidRDefault="00000000">
      <w:pPr>
        <w:spacing w:after="0"/>
        <w:jc w:val="both"/>
        <w:rPr>
          <w:sz w:val="24"/>
          <w:szCs w:val="24"/>
        </w:rPr>
      </w:pPr>
      <w:r w:rsidRPr="009C513A">
        <w:rPr>
          <w:sz w:val="24"/>
          <w:szCs w:val="24"/>
        </w:rPr>
        <w:t>5.</w:t>
      </w:r>
      <w:r w:rsidRPr="009C513A">
        <w:rPr>
          <w:sz w:val="24"/>
          <w:szCs w:val="24"/>
        </w:rPr>
        <w:tab/>
        <w:t xml:space="preserve"> Наявність договору про співпрацю щодо організації надання медичної допомоги методом трансплантації органів між закладом охорони здоров’я, в якому проводиться вилучення анатомічних матеріалів людини, та надавачем щодо кожного органу окремо.</w:t>
      </w:r>
    </w:p>
    <w:p w14:paraId="000001D7" w14:textId="77777777" w:rsidR="00526A90" w:rsidRPr="009C513A" w:rsidRDefault="00526A90">
      <w:pPr>
        <w:spacing w:after="0"/>
        <w:jc w:val="both"/>
        <w:rPr>
          <w:sz w:val="24"/>
          <w:szCs w:val="24"/>
        </w:rPr>
      </w:pPr>
    </w:p>
    <w:p w14:paraId="000001D8" w14:textId="77777777" w:rsidR="00526A90" w:rsidRPr="009C513A" w:rsidRDefault="00526A90">
      <w:pPr>
        <w:spacing w:after="0"/>
        <w:rPr>
          <w:sz w:val="24"/>
          <w:szCs w:val="24"/>
        </w:rPr>
      </w:pPr>
    </w:p>
    <w:p w14:paraId="000001D9" w14:textId="77777777" w:rsidR="00526A90" w:rsidRPr="009C513A" w:rsidRDefault="00526A90">
      <w:pPr>
        <w:spacing w:after="0"/>
        <w:rPr>
          <w:sz w:val="24"/>
          <w:szCs w:val="24"/>
        </w:rPr>
      </w:pPr>
    </w:p>
    <w:sectPr w:rsidR="00526A90" w:rsidRPr="009C513A">
      <w:pgSz w:w="11906" w:h="16838"/>
      <w:pgMar w:top="1134" w:right="851"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Mäori">
    <w:altName w:val="Arial"/>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1C7"/>
    <w:multiLevelType w:val="multilevel"/>
    <w:tmpl w:val="319A70F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6D55836"/>
    <w:multiLevelType w:val="hybridMultilevel"/>
    <w:tmpl w:val="479C9376"/>
    <w:lvl w:ilvl="0" w:tplc="681A1E5C">
      <w:start w:val="1"/>
      <w:numFmt w:val="bullet"/>
      <w:lvlText w:val="•"/>
      <w:lvlJc w:val="left"/>
      <w:pPr>
        <w:ind w:left="720" w:hanging="360"/>
      </w:pPr>
      <w:rPr>
        <w:rFonts w:ascii="Arial" w:hAnsi="Aria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9C03D52"/>
    <w:multiLevelType w:val="multilevel"/>
    <w:tmpl w:val="4B3CC562"/>
    <w:lvl w:ilvl="0">
      <w:start w:val="8"/>
      <w:numFmt w:val="lowerLetter"/>
      <w:lvlText w:val="%1."/>
      <w:lvlJc w:val="left"/>
      <w:pPr>
        <w:ind w:left="220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8A58C6"/>
    <w:multiLevelType w:val="multilevel"/>
    <w:tmpl w:val="C928B5D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Letter"/>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E83BBA"/>
    <w:multiLevelType w:val="multilevel"/>
    <w:tmpl w:val="FAD8CE64"/>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772D53"/>
    <w:multiLevelType w:val="multilevel"/>
    <w:tmpl w:val="19A2BF02"/>
    <w:lvl w:ilvl="0">
      <w:start w:val="8"/>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AE1E5E"/>
    <w:multiLevelType w:val="multilevel"/>
    <w:tmpl w:val="68DAF6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3C6382F"/>
    <w:multiLevelType w:val="multilevel"/>
    <w:tmpl w:val="1F6CF6B8"/>
    <w:lvl w:ilvl="0">
      <w:start w:val="1"/>
      <w:numFmt w:val="lowerRoman"/>
      <w:lvlText w:val="%1."/>
      <w:lvlJc w:val="right"/>
      <w:pPr>
        <w:ind w:left="220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8C73F1"/>
    <w:multiLevelType w:val="multilevel"/>
    <w:tmpl w:val="655E4B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1287"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E773DA"/>
    <w:multiLevelType w:val="multilevel"/>
    <w:tmpl w:val="A8E4E2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CD4870"/>
    <w:multiLevelType w:val="multilevel"/>
    <w:tmpl w:val="60DA0A4E"/>
    <w:lvl w:ilvl="0">
      <w:start w:val="10"/>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2E2D9C"/>
    <w:multiLevelType w:val="hybridMultilevel"/>
    <w:tmpl w:val="C7500494"/>
    <w:lvl w:ilvl="0" w:tplc="681A1E5C">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27F2C26"/>
    <w:multiLevelType w:val="multilevel"/>
    <w:tmpl w:val="D9D0C2AC"/>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4F167C"/>
    <w:multiLevelType w:val="multilevel"/>
    <w:tmpl w:val="B100E626"/>
    <w:lvl w:ilvl="0">
      <w:start w:val="1"/>
      <w:numFmt w:val="decimal"/>
      <w:lvlText w:val="%1."/>
      <w:lvlJc w:val="left"/>
      <w:pPr>
        <w:ind w:left="720" w:hanging="360"/>
      </w:pPr>
    </w:lvl>
    <w:lvl w:ilvl="1">
      <w:start w:val="1"/>
      <w:numFmt w:val="lowerLetter"/>
      <w:lvlText w:val="%2."/>
      <w:lvlJc w:val="left"/>
      <w:pPr>
        <w:ind w:left="1932" w:hanging="852"/>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DA30B3"/>
    <w:multiLevelType w:val="multilevel"/>
    <w:tmpl w:val="DE5E3A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3C3233"/>
    <w:multiLevelType w:val="multilevel"/>
    <w:tmpl w:val="190EB44A"/>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6E2E92"/>
    <w:multiLevelType w:val="multilevel"/>
    <w:tmpl w:val="BC767CB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3130C4"/>
    <w:multiLevelType w:val="multilevel"/>
    <w:tmpl w:val="FE743EE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967EE2"/>
    <w:multiLevelType w:val="multilevel"/>
    <w:tmpl w:val="DC52C3AA"/>
    <w:lvl w:ilvl="0">
      <w:start w:val="4"/>
      <w:numFmt w:val="bullet"/>
      <w:lvlText w:val="-"/>
      <w:lvlJc w:val="left"/>
      <w:pPr>
        <w:ind w:left="705" w:hanging="705"/>
      </w:pPr>
      <w:rPr>
        <w:rFonts w:ascii="Times New Roman" w:eastAsia="Times New Roman" w:hAnsi="Times New Roman" w:cs="Times New Roman"/>
      </w:rPr>
    </w:lvl>
    <w:lvl w:ilvl="1">
      <w:start w:val="1"/>
      <w:numFmt w:val="decimal"/>
      <w:lvlText w:val="%2."/>
      <w:lvlJc w:val="left"/>
      <w:pPr>
        <w:ind w:left="1425" w:hanging="705"/>
      </w:pPr>
    </w:lvl>
    <w:lvl w:ilvl="2">
      <w:start w:val="1"/>
      <w:numFmt w:val="lowerLetter"/>
      <w:lvlText w:val="%3."/>
      <w:lvlJc w:val="left"/>
      <w:pPr>
        <w:ind w:left="2040" w:hanging="4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D912D40"/>
    <w:multiLevelType w:val="multilevel"/>
    <w:tmpl w:val="778EEE94"/>
    <w:lvl w:ilvl="0">
      <w:start w:val="1"/>
      <w:numFmt w:val="lowerRoman"/>
      <w:lvlText w:val="%1."/>
      <w:lvlJc w:val="right"/>
      <w:pPr>
        <w:ind w:left="1080" w:hanging="360"/>
      </w:pPr>
    </w:lvl>
    <w:lvl w:ilvl="1">
      <w:start w:val="1"/>
      <w:numFmt w:val="lowerLetter"/>
      <w:lvlText w:val="%2."/>
      <w:lvlJc w:val="left"/>
      <w:pPr>
        <w:ind w:left="2292" w:hanging="852"/>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0ED10C6"/>
    <w:multiLevelType w:val="multilevel"/>
    <w:tmpl w:val="6B2CCEF0"/>
    <w:lvl w:ilvl="0">
      <w:start w:val="1"/>
      <w:numFmt w:val="lowerRoman"/>
      <w:lvlText w:val="%1."/>
      <w:lvlJc w:val="righ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2395294"/>
    <w:multiLevelType w:val="multilevel"/>
    <w:tmpl w:val="762E56EC"/>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D303BA"/>
    <w:multiLevelType w:val="multilevel"/>
    <w:tmpl w:val="6F6E30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992FBC"/>
    <w:multiLevelType w:val="multilevel"/>
    <w:tmpl w:val="1B0E2F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583708AD"/>
    <w:multiLevelType w:val="multilevel"/>
    <w:tmpl w:val="12ACC332"/>
    <w:lvl w:ilvl="0">
      <w:start w:val="6"/>
      <w:numFmt w:val="decimal"/>
      <w:lvlText w:val="%1."/>
      <w:lvlJc w:val="left"/>
      <w:pPr>
        <w:ind w:left="644" w:hanging="359"/>
      </w:pPr>
      <w:rPr>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5" w15:restartNumberingAfterBreak="0">
    <w:nsid w:val="5A4E269A"/>
    <w:multiLevelType w:val="multilevel"/>
    <w:tmpl w:val="3348D1DC"/>
    <w:lvl w:ilvl="0">
      <w:start w:val="1"/>
      <w:numFmt w:val="lowerRoman"/>
      <w:lvlText w:val="%1."/>
      <w:lvlJc w:val="right"/>
      <w:pPr>
        <w:ind w:left="2203" w:hanging="360"/>
      </w:p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26" w15:restartNumberingAfterBreak="0">
    <w:nsid w:val="5AAD6B5A"/>
    <w:multiLevelType w:val="multilevel"/>
    <w:tmpl w:val="53900B94"/>
    <w:lvl w:ilvl="0">
      <w:start w:val="1"/>
      <w:numFmt w:val="lowerLetter"/>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AFB2651"/>
    <w:multiLevelType w:val="multilevel"/>
    <w:tmpl w:val="6ABAED2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38824B4"/>
    <w:multiLevelType w:val="multilevel"/>
    <w:tmpl w:val="A39634A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89B5D12"/>
    <w:multiLevelType w:val="multilevel"/>
    <w:tmpl w:val="7542F1F8"/>
    <w:lvl w:ilvl="0">
      <w:start w:val="1"/>
      <w:numFmt w:val="decimal"/>
      <w:lvlText w:val="%1."/>
      <w:lvlJc w:val="left"/>
      <w:pPr>
        <w:ind w:left="70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223500"/>
    <w:multiLevelType w:val="multilevel"/>
    <w:tmpl w:val="0B2C0E98"/>
    <w:lvl w:ilvl="0">
      <w:start w:val="1"/>
      <w:numFmt w:val="decimal"/>
      <w:lvlText w:val="%1."/>
      <w:lvlJc w:val="left"/>
      <w:pPr>
        <w:ind w:left="705" w:hanging="705"/>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B277DF4"/>
    <w:multiLevelType w:val="multilevel"/>
    <w:tmpl w:val="792CEF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2E05093"/>
    <w:multiLevelType w:val="multilevel"/>
    <w:tmpl w:val="D1902112"/>
    <w:lvl w:ilvl="0">
      <w:start w:val="1"/>
      <w:numFmt w:val="decimal"/>
      <w:lvlText w:val="%1."/>
      <w:lvlJc w:val="left"/>
      <w:pPr>
        <w:ind w:left="1065" w:hanging="705"/>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3362D22"/>
    <w:multiLevelType w:val="multilevel"/>
    <w:tmpl w:val="5308CE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39A2F60"/>
    <w:multiLevelType w:val="multilevel"/>
    <w:tmpl w:val="6DFA930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74FF27E8"/>
    <w:multiLevelType w:val="multilevel"/>
    <w:tmpl w:val="2D26873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97843CD"/>
    <w:multiLevelType w:val="multilevel"/>
    <w:tmpl w:val="C8D4F77C"/>
    <w:lvl w:ilvl="0">
      <w:start w:val="1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63263241">
    <w:abstractNumId w:val="9"/>
  </w:num>
  <w:num w:numId="2" w16cid:durableId="919827571">
    <w:abstractNumId w:val="22"/>
  </w:num>
  <w:num w:numId="3" w16cid:durableId="44719572">
    <w:abstractNumId w:val="16"/>
  </w:num>
  <w:num w:numId="4" w16cid:durableId="312105443">
    <w:abstractNumId w:val="18"/>
  </w:num>
  <w:num w:numId="5" w16cid:durableId="917399440">
    <w:abstractNumId w:val="3"/>
  </w:num>
  <w:num w:numId="6" w16cid:durableId="617954678">
    <w:abstractNumId w:val="30"/>
  </w:num>
  <w:num w:numId="7" w16cid:durableId="1377584708">
    <w:abstractNumId w:val="13"/>
  </w:num>
  <w:num w:numId="8" w16cid:durableId="888078581">
    <w:abstractNumId w:val="12"/>
  </w:num>
  <w:num w:numId="9" w16cid:durableId="1092897071">
    <w:abstractNumId w:val="29"/>
  </w:num>
  <w:num w:numId="10" w16cid:durableId="135147480">
    <w:abstractNumId w:val="35"/>
  </w:num>
  <w:num w:numId="11" w16cid:durableId="856652437">
    <w:abstractNumId w:val="27"/>
  </w:num>
  <w:num w:numId="12" w16cid:durableId="1596742807">
    <w:abstractNumId w:val="31"/>
  </w:num>
  <w:num w:numId="13" w16cid:durableId="1874029039">
    <w:abstractNumId w:val="20"/>
  </w:num>
  <w:num w:numId="14" w16cid:durableId="1982883402">
    <w:abstractNumId w:val="7"/>
  </w:num>
  <w:num w:numId="15" w16cid:durableId="1772042489">
    <w:abstractNumId w:val="2"/>
  </w:num>
  <w:num w:numId="16" w16cid:durableId="1349214586">
    <w:abstractNumId w:val="6"/>
  </w:num>
  <w:num w:numId="17" w16cid:durableId="162940203">
    <w:abstractNumId w:val="34"/>
  </w:num>
  <w:num w:numId="18" w16cid:durableId="598951344">
    <w:abstractNumId w:val="25"/>
  </w:num>
  <w:num w:numId="19" w16cid:durableId="2025549571">
    <w:abstractNumId w:val="15"/>
  </w:num>
  <w:num w:numId="20" w16cid:durableId="627049528">
    <w:abstractNumId w:val="24"/>
  </w:num>
  <w:num w:numId="21" w16cid:durableId="1966424150">
    <w:abstractNumId w:val="17"/>
  </w:num>
  <w:num w:numId="22" w16cid:durableId="388920900">
    <w:abstractNumId w:val="23"/>
  </w:num>
  <w:num w:numId="23" w16cid:durableId="1670017246">
    <w:abstractNumId w:val="21"/>
  </w:num>
  <w:num w:numId="24" w16cid:durableId="1094975966">
    <w:abstractNumId w:val="4"/>
  </w:num>
  <w:num w:numId="25" w16cid:durableId="492838179">
    <w:abstractNumId w:val="28"/>
  </w:num>
  <w:num w:numId="26" w16cid:durableId="78722161">
    <w:abstractNumId w:val="26"/>
  </w:num>
  <w:num w:numId="27" w16cid:durableId="1379277476">
    <w:abstractNumId w:val="14"/>
  </w:num>
  <w:num w:numId="28" w16cid:durableId="1507161746">
    <w:abstractNumId w:val="19"/>
  </w:num>
  <w:num w:numId="29" w16cid:durableId="956453259">
    <w:abstractNumId w:val="8"/>
  </w:num>
  <w:num w:numId="30" w16cid:durableId="666323517">
    <w:abstractNumId w:val="36"/>
  </w:num>
  <w:num w:numId="31" w16cid:durableId="1822505974">
    <w:abstractNumId w:val="33"/>
  </w:num>
  <w:num w:numId="32" w16cid:durableId="1056976866">
    <w:abstractNumId w:val="5"/>
  </w:num>
  <w:num w:numId="33" w16cid:durableId="1759058876">
    <w:abstractNumId w:val="32"/>
  </w:num>
  <w:num w:numId="34" w16cid:durableId="435977514">
    <w:abstractNumId w:val="10"/>
  </w:num>
  <w:num w:numId="35" w16cid:durableId="25641667">
    <w:abstractNumId w:val="0"/>
  </w:num>
  <w:num w:numId="36" w16cid:durableId="759445184">
    <w:abstractNumId w:val="11"/>
  </w:num>
  <w:num w:numId="37" w16cid:durableId="1080370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A90"/>
    <w:rsid w:val="000C1AC9"/>
    <w:rsid w:val="004651C0"/>
    <w:rsid w:val="00526A90"/>
    <w:rsid w:val="009557E4"/>
    <w:rsid w:val="009C513A"/>
    <w:rsid w:val="009E35E7"/>
    <w:rsid w:val="00F716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1255"/>
  <w15:docId w15:val="{D4247CC6-C4E5-4A52-ADFE-39146191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uk-UA" w:eastAsia="uk-UA"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A23"/>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075B1E"/>
    <w:pPr>
      <w:ind w:left="720"/>
      <w:contextualSpacing/>
    </w:pPr>
  </w:style>
  <w:style w:type="paragraph" w:styleId="a5">
    <w:name w:val="Normal (Web)"/>
    <w:basedOn w:val="a"/>
    <w:uiPriority w:val="99"/>
    <w:semiHidden/>
    <w:unhideWhenUsed/>
    <w:rsid w:val="00E12200"/>
    <w:pPr>
      <w:spacing w:before="100" w:beforeAutospacing="1" w:after="100" w:afterAutospacing="1"/>
    </w:pPr>
    <w:rPr>
      <w:sz w:val="24"/>
      <w:szCs w:val="24"/>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7">
    <w:name w:val="annotation text"/>
    <w:basedOn w:val="a"/>
    <w:link w:val="a8"/>
    <w:uiPriority w:val="99"/>
    <w:semiHidden/>
    <w:unhideWhenUsed/>
    <w:rPr>
      <w:sz w:val="20"/>
      <w:szCs w:val="20"/>
    </w:rPr>
  </w:style>
  <w:style w:type="character" w:customStyle="1" w:styleId="a8">
    <w:name w:val="Текст примітки Знак"/>
    <w:basedOn w:val="a0"/>
    <w:link w:val="a7"/>
    <w:uiPriority w:val="99"/>
    <w:semiHidden/>
    <w:rPr>
      <w:sz w:val="20"/>
      <w:szCs w:val="20"/>
    </w:rPr>
  </w:style>
  <w:style w:type="character" w:styleId="a9">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OdQe3C9pcp+mutoO+BI1q7AMqA==">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32104</Words>
  <Characters>18300</Characters>
  <Application>Microsoft Office Word</Application>
  <DocSecurity>0</DocSecurity>
  <Lines>152</Lines>
  <Paragraphs>100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Бабаєва</dc:creator>
  <cp:lastModifiedBy>Альбіна Волошина</cp:lastModifiedBy>
  <cp:revision>2</cp:revision>
  <dcterms:created xsi:type="dcterms:W3CDTF">2023-08-18T10:14:00Z</dcterms:created>
  <dcterms:modified xsi:type="dcterms:W3CDTF">2023-08-18T10:14:00Z</dcterms:modified>
</cp:coreProperties>
</file>