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6C08" w14:textId="77777777" w:rsidR="009C18F7" w:rsidRPr="006C64BF" w:rsidRDefault="009C18F7" w:rsidP="009C18F7">
      <w:pPr>
        <w:pStyle w:val="1"/>
        <w:spacing w:before="240" w:after="0"/>
        <w:jc w:val="center"/>
        <w:rPr>
          <w:sz w:val="24"/>
          <w:szCs w:val="24"/>
        </w:rPr>
      </w:pPr>
      <w:r w:rsidRPr="006C64BF">
        <w:rPr>
          <w:sz w:val="24"/>
          <w:szCs w:val="24"/>
        </w:rPr>
        <w:t xml:space="preserve">ЛІКУВАННЯ ТА СУПРОВІД ПАЦІЄНТІВ З ГЕМАТОЛОГІЧНИМИ ТА ОНКОГЕМАТОЛОГІЧНИМИ ЗАХВОРЮВАННЯМИ В СТАЦІОНАРНИХ ТА АМБУЛАТОРНИХ УМОВАХ </w:t>
      </w:r>
    </w:p>
    <w:p w14:paraId="18084F91" w14:textId="77777777" w:rsidR="009C18F7" w:rsidRDefault="009C18F7" w:rsidP="009C18F7">
      <w:pPr>
        <w:spacing w:after="0" w:line="240" w:lineRule="auto"/>
        <w:rPr>
          <w:rFonts w:ascii="Times New Roman" w:eastAsia="Times New Roman" w:hAnsi="Times New Roman" w:cs="Times New Roman"/>
          <w:sz w:val="24"/>
          <w:szCs w:val="24"/>
        </w:rPr>
      </w:pPr>
    </w:p>
    <w:p w14:paraId="11E12D4B" w14:textId="77777777" w:rsidR="009C18F7" w:rsidRDefault="009C18F7" w:rsidP="009C1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69351E5" w14:textId="77777777" w:rsidR="009C18F7" w:rsidRDefault="009C18F7" w:rsidP="009C18F7">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Діагностика та лікування пацієнта/пацієнтки з підтвердженим </w:t>
      </w:r>
      <w:proofErr w:type="spellStart"/>
      <w:r>
        <w:rPr>
          <w:rFonts w:ascii="Times New Roman" w:eastAsia="Times New Roman" w:hAnsi="Times New Roman" w:cs="Times New Roman"/>
          <w:color w:val="000000"/>
          <w:sz w:val="24"/>
          <w:szCs w:val="24"/>
        </w:rPr>
        <w:t>онкогематологічним</w:t>
      </w:r>
      <w:proofErr w:type="spellEnd"/>
      <w:r>
        <w:rPr>
          <w:rFonts w:ascii="Times New Roman" w:eastAsia="Times New Roman" w:hAnsi="Times New Roman" w:cs="Times New Roman"/>
          <w:color w:val="000000"/>
          <w:sz w:val="24"/>
          <w:szCs w:val="24"/>
        </w:rPr>
        <w:t xml:space="preserve"> або гематологічним захворюванням (визначеним у підставах надання послуг) та пацієнта/пацієнтки у клініко-лабораторній ремісії.</w:t>
      </w:r>
    </w:p>
    <w:p w14:paraId="5CB961C8" w14:textId="77777777" w:rsidR="009C18F7" w:rsidRDefault="009C18F7" w:rsidP="009C18F7">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необхідних лабораторних досліджень пацієнту/пацієнтці з підтвердженим </w:t>
      </w:r>
      <w:proofErr w:type="spellStart"/>
      <w:r>
        <w:rPr>
          <w:rFonts w:ascii="Times New Roman" w:eastAsia="Times New Roman" w:hAnsi="Times New Roman" w:cs="Times New Roman"/>
          <w:color w:val="000000"/>
          <w:sz w:val="24"/>
          <w:szCs w:val="24"/>
        </w:rPr>
        <w:t>онкогематологічним</w:t>
      </w:r>
      <w:proofErr w:type="spellEnd"/>
      <w:r>
        <w:rPr>
          <w:rFonts w:ascii="Times New Roman" w:eastAsia="Times New Roman" w:hAnsi="Times New Roman" w:cs="Times New Roman"/>
          <w:color w:val="000000"/>
          <w:sz w:val="24"/>
          <w:szCs w:val="24"/>
        </w:rPr>
        <w:t xml:space="preserve"> або гематологічним захворюванням та пацієнту/пацієнтці у клініко-лабораторній ремісії, зокрема:</w:t>
      </w:r>
    </w:p>
    <w:p w14:paraId="4EE91A36"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розгорнутий клінічний аналіз крові на автоматичному гематологічному аналізаторі; </w:t>
      </w:r>
      <w:proofErr w:type="spellStart"/>
      <w:r>
        <w:rPr>
          <w:rFonts w:ascii="Times New Roman" w:eastAsia="Times New Roman" w:hAnsi="Times New Roman" w:cs="Times New Roman"/>
          <w:color w:val="000000"/>
          <w:sz w:val="24"/>
          <w:szCs w:val="24"/>
        </w:rPr>
        <w:t>цитоморфологічне</w:t>
      </w:r>
      <w:proofErr w:type="spellEnd"/>
      <w:r>
        <w:rPr>
          <w:rFonts w:ascii="Times New Roman" w:eastAsia="Times New Roman" w:hAnsi="Times New Roman" w:cs="Times New Roman"/>
          <w:color w:val="000000"/>
          <w:sz w:val="24"/>
          <w:szCs w:val="24"/>
        </w:rPr>
        <w:t xml:space="preserve"> дослідження клітин крові, диференційований підрахунок лейкоцитів (лейкоцитарна формула); підрахунок кількості </w:t>
      </w:r>
      <w:proofErr w:type="spellStart"/>
      <w:r>
        <w:rPr>
          <w:rFonts w:ascii="Times New Roman" w:eastAsia="Times New Roman" w:hAnsi="Times New Roman" w:cs="Times New Roman"/>
          <w:color w:val="000000"/>
          <w:sz w:val="24"/>
          <w:szCs w:val="24"/>
        </w:rPr>
        <w:t>ретикулоцитів</w:t>
      </w:r>
      <w:proofErr w:type="spellEnd"/>
      <w:r>
        <w:rPr>
          <w:rFonts w:ascii="Times New Roman" w:eastAsia="Times New Roman" w:hAnsi="Times New Roman" w:cs="Times New Roman"/>
          <w:color w:val="000000"/>
          <w:sz w:val="24"/>
          <w:szCs w:val="24"/>
        </w:rPr>
        <w:t xml:space="preserve"> (у цілодобовому режимі);</w:t>
      </w:r>
    </w:p>
    <w:p w14:paraId="5F9F5A50"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 (в цілодобовому режимі);</w:t>
      </w:r>
    </w:p>
    <w:p w14:paraId="7F58A0F3"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С-реактивний білок (CRP, кількісне визначення),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xml:space="preserve">), </w:t>
      </w:r>
      <w:r w:rsidRPr="009C18F7">
        <w:rPr>
          <w:rFonts w:ascii="Times New Roman" w:eastAsia="Times New Roman" w:hAnsi="Times New Roman" w:cs="Times New Roman"/>
          <w:color w:val="000000"/>
          <w:sz w:val="24"/>
          <w:szCs w:val="24"/>
        </w:rPr>
        <w:t>гамма-</w:t>
      </w:r>
      <w:proofErr w:type="spellStart"/>
      <w:r w:rsidRPr="009C18F7">
        <w:rPr>
          <w:rFonts w:ascii="Times New Roman" w:eastAsia="Times New Roman" w:hAnsi="Times New Roman" w:cs="Times New Roman"/>
          <w:color w:val="000000"/>
          <w:sz w:val="24"/>
          <w:szCs w:val="24"/>
        </w:rPr>
        <w:t>глутамілтранспептидаза</w:t>
      </w:r>
      <w:proofErr w:type="spellEnd"/>
      <w:r w:rsidRPr="009C18F7">
        <w:rPr>
          <w:rFonts w:ascii="Times New Roman" w:eastAsia="Times New Roman" w:hAnsi="Times New Roman" w:cs="Times New Roman"/>
          <w:color w:val="000000"/>
          <w:sz w:val="24"/>
          <w:szCs w:val="24"/>
        </w:rPr>
        <w:t xml:space="preserve"> (ГГТП), лактатдегідрогеназа (ЛДГ), лужна фосфатаза (ЛФ), білірубін і його фракції (загальний, прямий, непрямий), креатинін, сечовина, сечова кислота, електроліти (хлор, калій, натрій, кальцій, фосфор), </w:t>
      </w:r>
      <w:proofErr w:type="spellStart"/>
      <w:r w:rsidRPr="009C18F7">
        <w:rPr>
          <w:rFonts w:ascii="Times New Roman" w:eastAsia="Times New Roman" w:hAnsi="Times New Roman" w:cs="Times New Roman"/>
          <w:color w:val="000000"/>
          <w:sz w:val="24"/>
          <w:szCs w:val="24"/>
        </w:rPr>
        <w:t>феритин</w:t>
      </w:r>
      <w:proofErr w:type="spellEnd"/>
      <w:r w:rsidRPr="009C18F7">
        <w:rPr>
          <w:rFonts w:ascii="Times New Roman" w:eastAsia="Times New Roman" w:hAnsi="Times New Roman" w:cs="Times New Roman"/>
          <w:color w:val="000000"/>
          <w:sz w:val="24"/>
          <w:szCs w:val="24"/>
        </w:rPr>
        <w:t xml:space="preserve">, </w:t>
      </w:r>
      <w:proofErr w:type="spellStart"/>
      <w:r w:rsidRPr="009C18F7">
        <w:rPr>
          <w:rFonts w:ascii="Times New Roman" w:eastAsia="Times New Roman" w:hAnsi="Times New Roman" w:cs="Times New Roman"/>
          <w:color w:val="000000"/>
          <w:sz w:val="24"/>
          <w:szCs w:val="24"/>
        </w:rPr>
        <w:t>прокальцитонін</w:t>
      </w:r>
      <w:proofErr w:type="spellEnd"/>
      <w:r w:rsidRPr="009C18F7">
        <w:rPr>
          <w:rFonts w:ascii="Times New Roman" w:eastAsia="Times New Roman" w:hAnsi="Times New Roman" w:cs="Times New Roman"/>
          <w:color w:val="000000"/>
          <w:sz w:val="24"/>
          <w:szCs w:val="24"/>
        </w:rPr>
        <w:t xml:space="preserve"> (у цілодобовому режимі); альбумін, рівень сироваткового заліза, β2-мікроглобулін;</w:t>
      </w:r>
    </w:p>
    <w:p w14:paraId="06238E14"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9C18F7">
        <w:rPr>
          <w:rFonts w:ascii="Times New Roman" w:eastAsia="Times New Roman" w:hAnsi="Times New Roman" w:cs="Times New Roman"/>
          <w:color w:val="000000"/>
          <w:sz w:val="24"/>
          <w:szCs w:val="24"/>
        </w:rPr>
        <w:t>коагуляційний</w:t>
      </w:r>
      <w:proofErr w:type="spellEnd"/>
      <w:r w:rsidRPr="009C18F7">
        <w:rPr>
          <w:rFonts w:ascii="Times New Roman" w:eastAsia="Times New Roman" w:hAnsi="Times New Roman" w:cs="Times New Roman"/>
          <w:color w:val="000000"/>
          <w:sz w:val="24"/>
          <w:szCs w:val="24"/>
        </w:rPr>
        <w:t xml:space="preserve"> гемостаз (фібриноген, </w:t>
      </w:r>
      <w:proofErr w:type="spellStart"/>
      <w:r w:rsidRPr="009C18F7">
        <w:rPr>
          <w:rFonts w:ascii="Times New Roman" w:eastAsia="Times New Roman" w:hAnsi="Times New Roman" w:cs="Times New Roman"/>
          <w:color w:val="000000"/>
          <w:sz w:val="24"/>
          <w:szCs w:val="24"/>
        </w:rPr>
        <w:t>тромбіновий</w:t>
      </w:r>
      <w:proofErr w:type="spellEnd"/>
      <w:r w:rsidRPr="009C18F7">
        <w:rPr>
          <w:rFonts w:ascii="Times New Roman" w:eastAsia="Times New Roman" w:hAnsi="Times New Roman" w:cs="Times New Roman"/>
          <w:color w:val="000000"/>
          <w:sz w:val="24"/>
          <w:szCs w:val="24"/>
        </w:rPr>
        <w:t xml:space="preserve"> час, активований частковий (парціальний) </w:t>
      </w:r>
      <w:proofErr w:type="spellStart"/>
      <w:r w:rsidRPr="009C18F7">
        <w:rPr>
          <w:rFonts w:ascii="Times New Roman" w:eastAsia="Times New Roman" w:hAnsi="Times New Roman" w:cs="Times New Roman"/>
          <w:color w:val="000000"/>
          <w:sz w:val="24"/>
          <w:szCs w:val="24"/>
        </w:rPr>
        <w:t>тромбопластиновий</w:t>
      </w:r>
      <w:proofErr w:type="spellEnd"/>
      <w:r w:rsidRPr="009C18F7">
        <w:rPr>
          <w:rFonts w:ascii="Times New Roman" w:eastAsia="Times New Roman" w:hAnsi="Times New Roman" w:cs="Times New Roman"/>
          <w:color w:val="000000"/>
          <w:sz w:val="24"/>
          <w:szCs w:val="24"/>
        </w:rPr>
        <w:t xml:space="preserve"> час (АЧТЧ, АПТЧ), міжнародне нормалізоване відношення (МНВ), D-</w:t>
      </w:r>
      <w:proofErr w:type="spellStart"/>
      <w:r w:rsidRPr="009C18F7">
        <w:rPr>
          <w:rFonts w:ascii="Times New Roman" w:eastAsia="Times New Roman" w:hAnsi="Times New Roman" w:cs="Times New Roman"/>
          <w:color w:val="000000"/>
          <w:sz w:val="24"/>
          <w:szCs w:val="24"/>
        </w:rPr>
        <w:t>димер</w:t>
      </w:r>
      <w:proofErr w:type="spellEnd"/>
      <w:r w:rsidRPr="009C18F7">
        <w:rPr>
          <w:rFonts w:ascii="Times New Roman" w:eastAsia="Times New Roman" w:hAnsi="Times New Roman" w:cs="Times New Roman"/>
          <w:color w:val="000000"/>
          <w:sz w:val="24"/>
          <w:szCs w:val="24"/>
        </w:rPr>
        <w:t xml:space="preserve"> (у цілодобовому режимі);</w:t>
      </w:r>
    </w:p>
    <w:p w14:paraId="1D0E5C3A"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глюкоза в цільній крові або сироватці крові (в цілодобовому режимі);</w:t>
      </w:r>
    </w:p>
    <w:p w14:paraId="4AF4D112"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визначення білкових фракцій методом електрофорезу (кількість М-протеїну) та </w:t>
      </w:r>
      <w:proofErr w:type="spellStart"/>
      <w:r w:rsidRPr="009C18F7">
        <w:rPr>
          <w:rFonts w:ascii="Times New Roman" w:eastAsia="Times New Roman" w:hAnsi="Times New Roman" w:cs="Times New Roman"/>
          <w:color w:val="000000"/>
          <w:sz w:val="24"/>
          <w:szCs w:val="24"/>
        </w:rPr>
        <w:t>імунофіксація</w:t>
      </w:r>
      <w:proofErr w:type="spellEnd"/>
      <w:r w:rsidRPr="009C18F7">
        <w:rPr>
          <w:rFonts w:ascii="Times New Roman" w:eastAsia="Times New Roman" w:hAnsi="Times New Roman" w:cs="Times New Roman"/>
          <w:color w:val="000000"/>
          <w:sz w:val="24"/>
          <w:szCs w:val="24"/>
        </w:rPr>
        <w:t xml:space="preserve"> білків сироватки крові та сечі  (виявлення важких ланцюгів імуноглобуліну </w:t>
      </w:r>
      <w:proofErr w:type="spellStart"/>
      <w:r w:rsidRPr="009C18F7">
        <w:rPr>
          <w:rFonts w:ascii="Times New Roman" w:eastAsia="Times New Roman" w:hAnsi="Times New Roman" w:cs="Times New Roman"/>
          <w:color w:val="000000"/>
          <w:sz w:val="24"/>
          <w:szCs w:val="24"/>
          <w:highlight w:val="white"/>
        </w:rPr>
        <w:t>IgG</w:t>
      </w:r>
      <w:proofErr w:type="spellEnd"/>
      <w:r w:rsidRPr="009C18F7">
        <w:rPr>
          <w:rFonts w:ascii="Times New Roman" w:eastAsia="Times New Roman" w:hAnsi="Times New Roman" w:cs="Times New Roman"/>
          <w:color w:val="000000"/>
          <w:sz w:val="24"/>
          <w:szCs w:val="24"/>
          <w:highlight w:val="white"/>
        </w:rPr>
        <w:t xml:space="preserve">, </w:t>
      </w:r>
      <w:proofErr w:type="spellStart"/>
      <w:r w:rsidRPr="009C18F7">
        <w:rPr>
          <w:rFonts w:ascii="Times New Roman" w:eastAsia="Times New Roman" w:hAnsi="Times New Roman" w:cs="Times New Roman"/>
          <w:color w:val="000000"/>
          <w:sz w:val="24"/>
          <w:szCs w:val="24"/>
          <w:highlight w:val="white"/>
        </w:rPr>
        <w:t>IgA</w:t>
      </w:r>
      <w:proofErr w:type="spellEnd"/>
      <w:r w:rsidRPr="009C18F7">
        <w:rPr>
          <w:rFonts w:ascii="Times New Roman" w:eastAsia="Times New Roman" w:hAnsi="Times New Roman" w:cs="Times New Roman"/>
          <w:color w:val="000000"/>
          <w:sz w:val="24"/>
          <w:szCs w:val="24"/>
          <w:highlight w:val="white"/>
        </w:rPr>
        <w:t xml:space="preserve">, </w:t>
      </w:r>
      <w:proofErr w:type="spellStart"/>
      <w:r w:rsidRPr="009C18F7">
        <w:rPr>
          <w:rFonts w:ascii="Times New Roman" w:eastAsia="Times New Roman" w:hAnsi="Times New Roman" w:cs="Times New Roman"/>
          <w:color w:val="000000"/>
          <w:sz w:val="24"/>
          <w:szCs w:val="24"/>
          <w:highlight w:val="white"/>
        </w:rPr>
        <w:t>IgM</w:t>
      </w:r>
      <w:proofErr w:type="spellEnd"/>
      <w:r w:rsidRPr="009C18F7">
        <w:rPr>
          <w:rFonts w:ascii="Times New Roman" w:eastAsia="Times New Roman" w:hAnsi="Times New Roman" w:cs="Times New Roman"/>
          <w:color w:val="000000"/>
          <w:sz w:val="24"/>
          <w:szCs w:val="24"/>
          <w:highlight w:val="white"/>
        </w:rPr>
        <w:t xml:space="preserve">, </w:t>
      </w:r>
      <w:proofErr w:type="spellStart"/>
      <w:r w:rsidRPr="009C18F7">
        <w:rPr>
          <w:rFonts w:ascii="Times New Roman" w:eastAsia="Times New Roman" w:hAnsi="Times New Roman" w:cs="Times New Roman"/>
          <w:color w:val="000000"/>
          <w:sz w:val="24"/>
          <w:szCs w:val="24"/>
          <w:highlight w:val="white"/>
        </w:rPr>
        <w:t>IgD</w:t>
      </w:r>
      <w:proofErr w:type="spellEnd"/>
      <w:r w:rsidRPr="009C18F7">
        <w:rPr>
          <w:rFonts w:ascii="Times New Roman" w:eastAsia="Times New Roman" w:hAnsi="Times New Roman" w:cs="Times New Roman"/>
          <w:color w:val="000000"/>
          <w:sz w:val="24"/>
          <w:szCs w:val="24"/>
          <w:highlight w:val="white"/>
        </w:rPr>
        <w:t xml:space="preserve">, </w:t>
      </w:r>
      <w:proofErr w:type="spellStart"/>
      <w:r w:rsidRPr="009C18F7">
        <w:rPr>
          <w:rFonts w:ascii="Times New Roman" w:eastAsia="Times New Roman" w:hAnsi="Times New Roman" w:cs="Times New Roman"/>
          <w:color w:val="000000"/>
          <w:sz w:val="24"/>
          <w:szCs w:val="24"/>
          <w:highlight w:val="white"/>
        </w:rPr>
        <w:t>IgE</w:t>
      </w:r>
      <w:proofErr w:type="spellEnd"/>
      <w:r w:rsidRPr="009C18F7">
        <w:rPr>
          <w:rFonts w:ascii="Times New Roman" w:eastAsia="Times New Roman" w:hAnsi="Times New Roman" w:cs="Times New Roman"/>
          <w:color w:val="000000"/>
          <w:sz w:val="24"/>
          <w:szCs w:val="24"/>
          <w:highlight w:val="white"/>
        </w:rPr>
        <w:t>,</w:t>
      </w:r>
      <w:r w:rsidRPr="009C18F7">
        <w:rPr>
          <w:rFonts w:ascii="Times New Roman" w:eastAsia="Times New Roman" w:hAnsi="Times New Roman" w:cs="Times New Roman"/>
          <w:color w:val="000000"/>
          <w:sz w:val="24"/>
          <w:szCs w:val="24"/>
        </w:rPr>
        <w:t xml:space="preserve">  легких вільних ланцюгів каппа та лямбда) в ЗОЗ або на умовах договору </w:t>
      </w:r>
      <w:proofErr w:type="spellStart"/>
      <w:r w:rsidRPr="009C18F7">
        <w:rPr>
          <w:rFonts w:ascii="Times New Roman" w:eastAsia="Times New Roman" w:hAnsi="Times New Roman" w:cs="Times New Roman"/>
          <w:color w:val="000000"/>
          <w:sz w:val="24"/>
          <w:szCs w:val="24"/>
        </w:rPr>
        <w:t>підряду</w:t>
      </w:r>
      <w:proofErr w:type="spellEnd"/>
      <w:r w:rsidRPr="009C18F7">
        <w:rPr>
          <w:rFonts w:ascii="Times New Roman" w:eastAsia="Times New Roman" w:hAnsi="Times New Roman" w:cs="Times New Roman"/>
          <w:color w:val="000000"/>
          <w:sz w:val="24"/>
          <w:szCs w:val="24"/>
        </w:rPr>
        <w:t>;</w:t>
      </w:r>
    </w:p>
    <w:p w14:paraId="2D057BA1"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C18F7">
        <w:rPr>
          <w:rFonts w:ascii="Times New Roman" w:eastAsia="Times New Roman" w:hAnsi="Times New Roman" w:cs="Times New Roman"/>
          <w:color w:val="000000"/>
          <w:sz w:val="24"/>
          <w:szCs w:val="24"/>
        </w:rPr>
        <w:t xml:space="preserve">визначення рівня та типу нормальних </w:t>
      </w:r>
      <w:proofErr w:type="spellStart"/>
      <w:r w:rsidRPr="009C18F7">
        <w:rPr>
          <w:rFonts w:ascii="Times New Roman" w:eastAsia="Times New Roman" w:hAnsi="Times New Roman" w:cs="Times New Roman"/>
          <w:color w:val="000000"/>
          <w:sz w:val="24"/>
          <w:szCs w:val="24"/>
        </w:rPr>
        <w:t>імуноглобулінів</w:t>
      </w:r>
      <w:proofErr w:type="spellEnd"/>
      <w:r w:rsidRPr="009C18F7">
        <w:rPr>
          <w:rFonts w:ascii="Times New Roman" w:eastAsia="Times New Roman" w:hAnsi="Times New Roman" w:cs="Times New Roman"/>
          <w:color w:val="000000"/>
          <w:sz w:val="24"/>
          <w:szCs w:val="24"/>
        </w:rPr>
        <w:t xml:space="preserve"> </w:t>
      </w:r>
      <w:proofErr w:type="spellStart"/>
      <w:r w:rsidRPr="009C18F7">
        <w:rPr>
          <w:rFonts w:ascii="Times New Roman" w:eastAsia="Times New Roman" w:hAnsi="Times New Roman" w:cs="Times New Roman"/>
          <w:color w:val="000000"/>
          <w:sz w:val="24"/>
          <w:szCs w:val="24"/>
        </w:rPr>
        <w:t>IgG</w:t>
      </w:r>
      <w:proofErr w:type="spellEnd"/>
      <w:r w:rsidRPr="009C18F7">
        <w:rPr>
          <w:rFonts w:ascii="Times New Roman" w:eastAsia="Times New Roman" w:hAnsi="Times New Roman" w:cs="Times New Roman"/>
          <w:color w:val="000000"/>
          <w:sz w:val="24"/>
          <w:szCs w:val="24"/>
        </w:rPr>
        <w:t xml:space="preserve">, </w:t>
      </w:r>
      <w:proofErr w:type="spellStart"/>
      <w:r w:rsidRPr="009C18F7">
        <w:rPr>
          <w:rFonts w:ascii="Times New Roman" w:eastAsia="Times New Roman" w:hAnsi="Times New Roman" w:cs="Times New Roman"/>
          <w:color w:val="000000"/>
          <w:sz w:val="24"/>
          <w:szCs w:val="24"/>
        </w:rPr>
        <w:t>IgA</w:t>
      </w:r>
      <w:proofErr w:type="spellEnd"/>
      <w:r w:rsidRPr="009C18F7">
        <w:rPr>
          <w:rFonts w:ascii="Times New Roman" w:eastAsia="Times New Roman" w:hAnsi="Times New Roman" w:cs="Times New Roman"/>
          <w:color w:val="000000"/>
          <w:sz w:val="24"/>
          <w:szCs w:val="24"/>
        </w:rPr>
        <w:t xml:space="preserve">, </w:t>
      </w:r>
      <w:proofErr w:type="spellStart"/>
      <w:r w:rsidRPr="009C18F7">
        <w:rPr>
          <w:rFonts w:ascii="Times New Roman" w:eastAsia="Times New Roman" w:hAnsi="Times New Roman" w:cs="Times New Roman"/>
          <w:color w:val="000000"/>
          <w:sz w:val="24"/>
          <w:szCs w:val="24"/>
        </w:rPr>
        <w:t>IgM</w:t>
      </w:r>
      <w:proofErr w:type="spellEnd"/>
      <w:r w:rsidRPr="009C18F7">
        <w:rPr>
          <w:rFonts w:ascii="Times New Roman" w:eastAsia="Times New Roman" w:hAnsi="Times New Roman" w:cs="Times New Roman"/>
          <w:color w:val="000000"/>
          <w:sz w:val="24"/>
          <w:szCs w:val="24"/>
        </w:rPr>
        <w:t xml:space="preserve"> в сироватці крові;</w:t>
      </w:r>
    </w:p>
    <w:p w14:paraId="46648C08"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цитоморфологічне</w:t>
      </w:r>
      <w:proofErr w:type="spellEnd"/>
      <w:r>
        <w:rPr>
          <w:rFonts w:ascii="Times New Roman" w:eastAsia="Times New Roman" w:hAnsi="Times New Roman" w:cs="Times New Roman"/>
          <w:color w:val="000000"/>
          <w:sz w:val="24"/>
          <w:szCs w:val="24"/>
        </w:rPr>
        <w:t xml:space="preserve"> дослідження спинномозкової рідини з використанням методу рідинної цитології, біохімічне дослідження спинномозкової рідини;</w:t>
      </w:r>
    </w:p>
    <w:p w14:paraId="1A5CDFC2"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w:t>
      </w:r>
    </w:p>
    <w:p w14:paraId="7800C893"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визначення рівня білка у добовій сечі та білок </w:t>
      </w:r>
      <w:proofErr w:type="spellStart"/>
      <w:r w:rsidRPr="009C18F7">
        <w:rPr>
          <w:rFonts w:ascii="Times New Roman" w:eastAsia="Times New Roman" w:hAnsi="Times New Roman" w:cs="Times New Roman"/>
          <w:color w:val="000000"/>
          <w:sz w:val="24"/>
          <w:szCs w:val="24"/>
        </w:rPr>
        <w:t>Бенс</w:t>
      </w:r>
      <w:proofErr w:type="spellEnd"/>
      <w:r w:rsidRPr="009C18F7">
        <w:rPr>
          <w:rFonts w:ascii="Times New Roman" w:eastAsia="Times New Roman" w:hAnsi="Times New Roman" w:cs="Times New Roman"/>
          <w:color w:val="000000"/>
          <w:sz w:val="24"/>
          <w:szCs w:val="24"/>
        </w:rPr>
        <w:t>-Джонса;</w:t>
      </w:r>
    </w:p>
    <w:p w14:paraId="511BAAF5"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проточна </w:t>
      </w:r>
      <w:proofErr w:type="spellStart"/>
      <w:r w:rsidRPr="009C18F7">
        <w:rPr>
          <w:rFonts w:ascii="Times New Roman" w:eastAsia="Times New Roman" w:hAnsi="Times New Roman" w:cs="Times New Roman"/>
          <w:color w:val="000000"/>
          <w:sz w:val="24"/>
          <w:szCs w:val="24"/>
        </w:rPr>
        <w:t>цитофлуориметрія</w:t>
      </w:r>
      <w:proofErr w:type="spellEnd"/>
      <w:r w:rsidRPr="009C18F7">
        <w:rPr>
          <w:rFonts w:ascii="Times New Roman" w:eastAsia="Times New Roman" w:hAnsi="Times New Roman" w:cs="Times New Roman"/>
          <w:color w:val="000000"/>
          <w:sz w:val="24"/>
          <w:szCs w:val="24"/>
        </w:rPr>
        <w:t xml:space="preserve"> аспіратів кісткового мозку та/або клітин периферичної крові;</w:t>
      </w:r>
    </w:p>
    <w:p w14:paraId="2D7A6713"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9C18F7">
        <w:rPr>
          <w:rFonts w:ascii="Times New Roman" w:eastAsia="Times New Roman" w:hAnsi="Times New Roman" w:cs="Times New Roman"/>
          <w:color w:val="000000"/>
          <w:sz w:val="24"/>
          <w:szCs w:val="24"/>
        </w:rPr>
        <w:t>патоморфологічні</w:t>
      </w:r>
      <w:proofErr w:type="spellEnd"/>
      <w:r w:rsidRPr="009C18F7">
        <w:rPr>
          <w:rFonts w:ascii="Times New Roman" w:eastAsia="Times New Roman" w:hAnsi="Times New Roman" w:cs="Times New Roman"/>
          <w:color w:val="000000"/>
          <w:sz w:val="24"/>
          <w:szCs w:val="24"/>
        </w:rPr>
        <w:t xml:space="preserve"> дослідження (гістологічне, </w:t>
      </w:r>
      <w:proofErr w:type="spellStart"/>
      <w:r w:rsidRPr="009C18F7">
        <w:rPr>
          <w:rFonts w:ascii="Times New Roman" w:eastAsia="Times New Roman" w:hAnsi="Times New Roman" w:cs="Times New Roman"/>
          <w:color w:val="000000"/>
          <w:sz w:val="24"/>
          <w:szCs w:val="24"/>
        </w:rPr>
        <w:t>імуногістохімічне</w:t>
      </w:r>
      <w:proofErr w:type="spellEnd"/>
      <w:r w:rsidRPr="009C18F7">
        <w:rPr>
          <w:rFonts w:ascii="Times New Roman" w:eastAsia="Times New Roman" w:hAnsi="Times New Roman" w:cs="Times New Roman"/>
          <w:color w:val="000000"/>
          <w:sz w:val="24"/>
          <w:szCs w:val="24"/>
        </w:rPr>
        <w:t xml:space="preserve"> дослідження </w:t>
      </w:r>
      <w:proofErr w:type="spellStart"/>
      <w:r w:rsidRPr="009C18F7">
        <w:rPr>
          <w:rFonts w:ascii="Times New Roman" w:eastAsia="Times New Roman" w:hAnsi="Times New Roman" w:cs="Times New Roman"/>
          <w:color w:val="000000"/>
          <w:sz w:val="24"/>
          <w:szCs w:val="24"/>
        </w:rPr>
        <w:t>біоптатів</w:t>
      </w:r>
      <w:proofErr w:type="spellEnd"/>
      <w:r w:rsidRPr="009C18F7">
        <w:rPr>
          <w:rFonts w:ascii="Times New Roman" w:eastAsia="Times New Roman" w:hAnsi="Times New Roman" w:cs="Times New Roman"/>
          <w:color w:val="000000"/>
          <w:sz w:val="24"/>
          <w:szCs w:val="24"/>
        </w:rPr>
        <w:t xml:space="preserve"> пухлини та </w:t>
      </w:r>
      <w:proofErr w:type="spellStart"/>
      <w:r w:rsidRPr="009C18F7">
        <w:rPr>
          <w:rFonts w:ascii="Times New Roman" w:eastAsia="Times New Roman" w:hAnsi="Times New Roman" w:cs="Times New Roman"/>
          <w:color w:val="000000"/>
          <w:sz w:val="24"/>
          <w:szCs w:val="24"/>
        </w:rPr>
        <w:t>трепанбіоптатів</w:t>
      </w:r>
      <w:proofErr w:type="spellEnd"/>
      <w:r w:rsidRPr="009C18F7">
        <w:rPr>
          <w:rFonts w:ascii="Times New Roman" w:eastAsia="Times New Roman" w:hAnsi="Times New Roman" w:cs="Times New Roman"/>
          <w:color w:val="000000"/>
          <w:sz w:val="24"/>
          <w:szCs w:val="24"/>
        </w:rPr>
        <w:t xml:space="preserve"> кісткового мозку) у закладі охорони здоров’я (ЗОЗ) або на умовах договору </w:t>
      </w:r>
      <w:proofErr w:type="spellStart"/>
      <w:r w:rsidRPr="009C18F7">
        <w:rPr>
          <w:rFonts w:ascii="Times New Roman" w:eastAsia="Times New Roman" w:hAnsi="Times New Roman" w:cs="Times New Roman"/>
          <w:color w:val="000000"/>
          <w:sz w:val="24"/>
          <w:szCs w:val="24"/>
        </w:rPr>
        <w:t>підряду</w:t>
      </w:r>
      <w:proofErr w:type="spellEnd"/>
      <w:r w:rsidRPr="009C18F7">
        <w:rPr>
          <w:rFonts w:ascii="Times New Roman" w:eastAsia="Times New Roman" w:hAnsi="Times New Roman" w:cs="Times New Roman"/>
          <w:color w:val="000000"/>
          <w:sz w:val="24"/>
          <w:szCs w:val="24"/>
        </w:rPr>
        <w:t>;</w:t>
      </w:r>
    </w:p>
    <w:p w14:paraId="4BD11739"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цитологічні дослідження, в тому числі </w:t>
      </w:r>
      <w:proofErr w:type="spellStart"/>
      <w:r w:rsidRPr="009C18F7">
        <w:rPr>
          <w:rFonts w:ascii="Times New Roman" w:eastAsia="Times New Roman" w:hAnsi="Times New Roman" w:cs="Times New Roman"/>
          <w:color w:val="000000"/>
          <w:sz w:val="24"/>
          <w:szCs w:val="24"/>
        </w:rPr>
        <w:t>цитоцентрифугатів</w:t>
      </w:r>
      <w:proofErr w:type="spellEnd"/>
      <w:r w:rsidRPr="009C18F7">
        <w:rPr>
          <w:rFonts w:ascii="Times New Roman" w:eastAsia="Times New Roman" w:hAnsi="Times New Roman" w:cs="Times New Roman"/>
          <w:color w:val="000000"/>
          <w:sz w:val="24"/>
          <w:szCs w:val="24"/>
        </w:rPr>
        <w:t xml:space="preserve"> біологічних рідин;</w:t>
      </w:r>
    </w:p>
    <w:p w14:paraId="2F74BEF3"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цитогенетичні та молекулярно-цитогенетичні дослідження (у ЗОЗ або на умовах договору </w:t>
      </w:r>
      <w:proofErr w:type="spellStart"/>
      <w:r w:rsidRPr="009C18F7">
        <w:rPr>
          <w:rFonts w:ascii="Times New Roman" w:eastAsia="Times New Roman" w:hAnsi="Times New Roman" w:cs="Times New Roman"/>
          <w:color w:val="000000"/>
          <w:sz w:val="24"/>
          <w:szCs w:val="24"/>
        </w:rPr>
        <w:t>підряду</w:t>
      </w:r>
      <w:proofErr w:type="spellEnd"/>
      <w:r w:rsidRPr="009C18F7">
        <w:rPr>
          <w:rFonts w:ascii="Times New Roman" w:eastAsia="Times New Roman" w:hAnsi="Times New Roman" w:cs="Times New Roman"/>
          <w:color w:val="000000"/>
          <w:sz w:val="24"/>
          <w:szCs w:val="24"/>
        </w:rPr>
        <w:t>);</w:t>
      </w:r>
    </w:p>
    <w:p w14:paraId="2CCE3091"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дослідження </w:t>
      </w:r>
      <w:proofErr w:type="spellStart"/>
      <w:r w:rsidRPr="009C18F7">
        <w:rPr>
          <w:rFonts w:ascii="Times New Roman" w:eastAsia="Times New Roman" w:hAnsi="Times New Roman" w:cs="Times New Roman"/>
          <w:color w:val="000000"/>
          <w:sz w:val="24"/>
          <w:szCs w:val="24"/>
        </w:rPr>
        <w:t>моноклональних</w:t>
      </w:r>
      <w:proofErr w:type="spellEnd"/>
      <w:r w:rsidRPr="009C18F7">
        <w:rPr>
          <w:rFonts w:ascii="Times New Roman" w:eastAsia="Times New Roman" w:hAnsi="Times New Roman" w:cs="Times New Roman"/>
          <w:color w:val="000000"/>
          <w:sz w:val="24"/>
          <w:szCs w:val="24"/>
        </w:rPr>
        <w:t xml:space="preserve"> антитіл у сироватці крові;</w:t>
      </w:r>
    </w:p>
    <w:p w14:paraId="7D29FEAB" w14:textId="77777777" w:rsidR="009C18F7" w:rsidRP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визначення концентрацій цитостатиків та </w:t>
      </w:r>
      <w:proofErr w:type="spellStart"/>
      <w:r w:rsidRPr="009C18F7">
        <w:rPr>
          <w:rFonts w:ascii="Times New Roman" w:eastAsia="Times New Roman" w:hAnsi="Times New Roman" w:cs="Times New Roman"/>
          <w:color w:val="000000"/>
          <w:sz w:val="24"/>
          <w:szCs w:val="24"/>
        </w:rPr>
        <w:t>імуносупресантів</w:t>
      </w:r>
      <w:proofErr w:type="spellEnd"/>
      <w:r w:rsidRPr="009C18F7">
        <w:rPr>
          <w:rFonts w:ascii="Times New Roman" w:eastAsia="Times New Roman" w:hAnsi="Times New Roman" w:cs="Times New Roman"/>
          <w:color w:val="000000"/>
          <w:sz w:val="24"/>
          <w:szCs w:val="24"/>
        </w:rPr>
        <w:t xml:space="preserve"> у сироватці крові  (у ЗОЗ або на умовах договору </w:t>
      </w:r>
      <w:proofErr w:type="spellStart"/>
      <w:r w:rsidRPr="009C18F7">
        <w:rPr>
          <w:rFonts w:ascii="Times New Roman" w:eastAsia="Times New Roman" w:hAnsi="Times New Roman" w:cs="Times New Roman"/>
          <w:color w:val="000000"/>
          <w:sz w:val="24"/>
          <w:szCs w:val="24"/>
        </w:rPr>
        <w:t>підряду</w:t>
      </w:r>
      <w:proofErr w:type="spellEnd"/>
      <w:r w:rsidRPr="009C18F7">
        <w:rPr>
          <w:rFonts w:ascii="Times New Roman" w:eastAsia="Times New Roman" w:hAnsi="Times New Roman" w:cs="Times New Roman"/>
          <w:color w:val="000000"/>
          <w:sz w:val="24"/>
          <w:szCs w:val="24"/>
        </w:rPr>
        <w:t>);</w:t>
      </w:r>
    </w:p>
    <w:p w14:paraId="4F1BD7B6"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молекулярно-генетичні дослідження клітин кісткового мозку, клітин периферичної крові та іншого біологічного матеріалу (у ЗОЗ або проведені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7A2F490A"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бактеріологічні та </w:t>
      </w:r>
      <w:proofErr w:type="spellStart"/>
      <w:r>
        <w:rPr>
          <w:rFonts w:ascii="Times New Roman" w:eastAsia="Times New Roman" w:hAnsi="Times New Roman" w:cs="Times New Roman"/>
          <w:color w:val="000000"/>
          <w:sz w:val="24"/>
          <w:szCs w:val="24"/>
        </w:rPr>
        <w:t>бактеріоскопічні</w:t>
      </w:r>
      <w:proofErr w:type="spellEnd"/>
      <w:r>
        <w:rPr>
          <w:rFonts w:ascii="Times New Roman" w:eastAsia="Times New Roman" w:hAnsi="Times New Roman" w:cs="Times New Roman"/>
          <w:color w:val="000000"/>
          <w:sz w:val="24"/>
          <w:szCs w:val="24"/>
        </w:rPr>
        <w:t xml:space="preserve"> дослідження біологічних зразків з визначенням за потребою чутливості до антибактеріальних препаратів;</w:t>
      </w:r>
    </w:p>
    <w:p w14:paraId="0312025E"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визначення антитіл до ВІЛ-1/2, </w:t>
      </w:r>
      <w:proofErr w:type="spellStart"/>
      <w:r>
        <w:rPr>
          <w:rFonts w:ascii="Times New Roman" w:eastAsia="Times New Roman" w:hAnsi="Times New Roman" w:cs="Times New Roman"/>
          <w:color w:val="000000"/>
          <w:sz w:val="24"/>
          <w:szCs w:val="24"/>
        </w:rPr>
        <w:t>НВsAg</w:t>
      </w:r>
      <w:proofErr w:type="spellEnd"/>
      <w:r>
        <w:rPr>
          <w:rFonts w:ascii="Times New Roman" w:eastAsia="Times New Roman" w:hAnsi="Times New Roman" w:cs="Times New Roman"/>
          <w:color w:val="000000"/>
          <w:sz w:val="24"/>
          <w:szCs w:val="24"/>
        </w:rPr>
        <w:t>, НCV;</w:t>
      </w:r>
    </w:p>
    <w:p w14:paraId="64F17BD4"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цитохімічне та </w:t>
      </w:r>
      <w:proofErr w:type="spellStart"/>
      <w:r>
        <w:rPr>
          <w:rFonts w:ascii="Times New Roman" w:eastAsia="Times New Roman" w:hAnsi="Times New Roman" w:cs="Times New Roman"/>
          <w:color w:val="000000"/>
          <w:sz w:val="24"/>
          <w:szCs w:val="24"/>
        </w:rPr>
        <w:t>цитоморфологічне</w:t>
      </w:r>
      <w:proofErr w:type="spellEnd"/>
      <w:r>
        <w:rPr>
          <w:rFonts w:ascii="Times New Roman" w:eastAsia="Times New Roman" w:hAnsi="Times New Roman" w:cs="Times New Roman"/>
          <w:color w:val="000000"/>
          <w:sz w:val="24"/>
          <w:szCs w:val="24"/>
        </w:rPr>
        <w:t xml:space="preserve"> дослідження аспірату кісткового мозку з диференційованим підрахунком (</w:t>
      </w:r>
      <w:proofErr w:type="spellStart"/>
      <w:r>
        <w:rPr>
          <w:rFonts w:ascii="Times New Roman" w:eastAsia="Times New Roman" w:hAnsi="Times New Roman" w:cs="Times New Roman"/>
          <w:color w:val="000000"/>
          <w:sz w:val="24"/>
          <w:szCs w:val="24"/>
        </w:rPr>
        <w:t>мієлограма</w:t>
      </w:r>
      <w:proofErr w:type="spellEnd"/>
      <w:r>
        <w:rPr>
          <w:rFonts w:ascii="Times New Roman" w:eastAsia="Times New Roman" w:hAnsi="Times New Roman" w:cs="Times New Roman"/>
          <w:color w:val="000000"/>
          <w:sz w:val="24"/>
          <w:szCs w:val="24"/>
        </w:rPr>
        <w:t>);</w:t>
      </w:r>
    </w:p>
    <w:p w14:paraId="1F287040" w14:textId="77777777" w:rsidR="009C18F7" w:rsidRDefault="009C18F7" w:rsidP="009C18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6D6717DF" w14:textId="77777777" w:rsidR="009C18F7" w:rsidRDefault="009C18F7" w:rsidP="009C18F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інструментальних методів дослідження пацієнту/пацієнтці з підтвердженим </w:t>
      </w:r>
      <w:proofErr w:type="spellStart"/>
      <w:r>
        <w:rPr>
          <w:rFonts w:ascii="Times New Roman" w:eastAsia="Times New Roman" w:hAnsi="Times New Roman" w:cs="Times New Roman"/>
          <w:color w:val="000000"/>
          <w:sz w:val="24"/>
          <w:szCs w:val="24"/>
        </w:rPr>
        <w:t>онкогематологічним</w:t>
      </w:r>
      <w:proofErr w:type="spellEnd"/>
      <w:r>
        <w:rPr>
          <w:rFonts w:ascii="Times New Roman" w:eastAsia="Times New Roman" w:hAnsi="Times New Roman" w:cs="Times New Roman"/>
          <w:color w:val="000000"/>
          <w:sz w:val="24"/>
          <w:szCs w:val="24"/>
        </w:rPr>
        <w:t xml:space="preserve"> або гематологічним захворюванням та пацієнту/пацієнтці у клініко-лабораторній ремісії, зокрема:</w:t>
      </w:r>
    </w:p>
    <w:p w14:paraId="270BB0F0"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магнітно-резонансна томографія (в тому числі з внутрішньовенним контрастуванням);</w:t>
      </w:r>
    </w:p>
    <w:p w14:paraId="068FA276"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 в тому числі комп’ютерна томографія (в тому числі з внутрішньовенним контрастуванням);</w:t>
      </w:r>
    </w:p>
    <w:p w14:paraId="4F582FFB"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ендоскопічні дослідження;</w:t>
      </w:r>
    </w:p>
    <w:p w14:paraId="053582FC"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Pr>
          <w:rFonts w:ascii="Times New Roman" w:eastAsia="Times New Roman" w:hAnsi="Times New Roman" w:cs="Times New Roman"/>
          <w:color w:val="000000"/>
          <w:sz w:val="24"/>
          <w:szCs w:val="24"/>
        </w:rPr>
        <w:t>доплерографії</w:t>
      </w:r>
      <w:proofErr w:type="spellEnd"/>
      <w:r>
        <w:rPr>
          <w:rFonts w:ascii="Times New Roman" w:eastAsia="Times New Roman" w:hAnsi="Times New Roman" w:cs="Times New Roman"/>
          <w:color w:val="000000"/>
          <w:sz w:val="24"/>
          <w:szCs w:val="24"/>
        </w:rPr>
        <w:t>;</w:t>
      </w:r>
    </w:p>
    <w:p w14:paraId="70EEA601"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електрокардіографія (ЕКГ);</w:t>
      </w:r>
    </w:p>
    <w:p w14:paraId="0E6377DE"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ехокардіографія</w:t>
      </w:r>
      <w:proofErr w:type="spellEnd"/>
      <w:r>
        <w:rPr>
          <w:rFonts w:ascii="Times New Roman" w:eastAsia="Times New Roman" w:hAnsi="Times New Roman" w:cs="Times New Roman"/>
          <w:color w:val="000000"/>
          <w:sz w:val="24"/>
          <w:szCs w:val="24"/>
        </w:rPr>
        <w:t xml:space="preserve"> (ЕХО-КГ);</w:t>
      </w:r>
    </w:p>
    <w:p w14:paraId="18FA2ABC" w14:textId="77777777" w:rsidR="009C18F7" w:rsidRDefault="009C18F7" w:rsidP="009C18F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w:t>
      </w:r>
    </w:p>
    <w:p w14:paraId="504632C8"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визначення концентрацій </w:t>
      </w:r>
      <w:proofErr w:type="spellStart"/>
      <w:r>
        <w:rPr>
          <w:rFonts w:ascii="Times New Roman" w:eastAsia="Times New Roman" w:hAnsi="Times New Roman" w:cs="Times New Roman"/>
          <w:color w:val="000000"/>
          <w:sz w:val="24"/>
          <w:szCs w:val="24"/>
        </w:rPr>
        <w:t>метотрексату</w:t>
      </w:r>
      <w:proofErr w:type="spellEnd"/>
      <w:r>
        <w:rPr>
          <w:rFonts w:ascii="Times New Roman" w:eastAsia="Times New Roman" w:hAnsi="Times New Roman" w:cs="Times New Roman"/>
          <w:color w:val="000000"/>
          <w:sz w:val="24"/>
          <w:szCs w:val="24"/>
        </w:rPr>
        <w:t xml:space="preserve"> в сироватці крові (при умові виконання дослідження та отримання його результату протягом 6 годин з моменту забору крові)  (в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3016FD3F" w14:textId="77777777" w:rsidR="009C18F7" w:rsidRP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спеціальної медикаментозної терапії захворювання </w:t>
      </w:r>
      <w:r w:rsidRPr="009C18F7">
        <w:rPr>
          <w:rFonts w:ascii="Times New Roman" w:eastAsia="Times New Roman" w:hAnsi="Times New Roman" w:cs="Times New Roman"/>
          <w:color w:val="000000"/>
          <w:sz w:val="24"/>
          <w:szCs w:val="24"/>
        </w:rPr>
        <w:t>із забезпеченням проведення терапії супроводу.</w:t>
      </w:r>
    </w:p>
    <w:p w14:paraId="7CFE2483"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лікування методом еферентної терапії та/або із застосуванням </w:t>
      </w:r>
      <w:proofErr w:type="spellStart"/>
      <w:r>
        <w:rPr>
          <w:rFonts w:ascii="Times New Roman" w:eastAsia="Times New Roman" w:hAnsi="Times New Roman" w:cs="Times New Roman"/>
          <w:color w:val="000000"/>
          <w:sz w:val="24"/>
          <w:szCs w:val="24"/>
        </w:rPr>
        <w:t>аферезу</w:t>
      </w:r>
      <w:proofErr w:type="spellEnd"/>
      <w:r>
        <w:rPr>
          <w:rFonts w:ascii="Times New Roman" w:eastAsia="Times New Roman" w:hAnsi="Times New Roman" w:cs="Times New Roman"/>
          <w:color w:val="000000"/>
          <w:sz w:val="24"/>
          <w:szCs w:val="24"/>
        </w:rPr>
        <w:t xml:space="preserve"> клітин крові в ЗОЗ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3CCBB27F"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кисневої підтримки пацієнту/пацієнтці.</w:t>
      </w:r>
    </w:p>
    <w:p w14:paraId="6D8B842E"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постановки всіх видів центрального венозного доступу (зокрема </w:t>
      </w:r>
      <w:proofErr w:type="spellStart"/>
      <w:r>
        <w:rPr>
          <w:rFonts w:ascii="Times New Roman" w:eastAsia="Times New Roman" w:hAnsi="Times New Roman" w:cs="Times New Roman"/>
          <w:color w:val="000000"/>
          <w:sz w:val="24"/>
          <w:szCs w:val="24"/>
        </w:rPr>
        <w:t>тунельованих</w:t>
      </w:r>
      <w:proofErr w:type="spellEnd"/>
      <w:r>
        <w:rPr>
          <w:rFonts w:ascii="Times New Roman" w:eastAsia="Times New Roman" w:hAnsi="Times New Roman" w:cs="Times New Roman"/>
          <w:color w:val="000000"/>
          <w:sz w:val="24"/>
          <w:szCs w:val="24"/>
        </w:rPr>
        <w:t xml:space="preserve"> ліній та порт-систем).</w:t>
      </w:r>
    </w:p>
    <w:p w14:paraId="1C5AD4F2"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Цілодобовий моніторинг вітальних функцій (ЧСС, АТ, SpO2, ЕКГ-моніторинг та ін.).</w:t>
      </w:r>
    </w:p>
    <w:p w14:paraId="63A801AF"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Цілодобове лікарське спостереження та </w:t>
      </w:r>
      <w:proofErr w:type="spellStart"/>
      <w:r>
        <w:rPr>
          <w:rFonts w:ascii="Times New Roman" w:eastAsia="Times New Roman" w:hAnsi="Times New Roman" w:cs="Times New Roman"/>
          <w:color w:val="000000"/>
          <w:sz w:val="24"/>
          <w:szCs w:val="24"/>
        </w:rPr>
        <w:t>медсестринський</w:t>
      </w:r>
      <w:proofErr w:type="spellEnd"/>
      <w:r>
        <w:rPr>
          <w:rFonts w:ascii="Times New Roman" w:eastAsia="Times New Roman" w:hAnsi="Times New Roman" w:cs="Times New Roman"/>
          <w:color w:val="000000"/>
          <w:sz w:val="24"/>
          <w:szCs w:val="24"/>
        </w:rPr>
        <w:t xml:space="preserve"> догляд за пацієнтом/пацієнткою в стаціонарних умовах.</w:t>
      </w:r>
    </w:p>
    <w:p w14:paraId="3F557223"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процедур (зокрема кістково-мозкові пункції, </w:t>
      </w:r>
      <w:proofErr w:type="spellStart"/>
      <w:r>
        <w:rPr>
          <w:rFonts w:ascii="Times New Roman" w:eastAsia="Times New Roman" w:hAnsi="Times New Roman" w:cs="Times New Roman"/>
          <w:color w:val="000000"/>
          <w:sz w:val="24"/>
          <w:szCs w:val="24"/>
        </w:rPr>
        <w:t>люмбальні</w:t>
      </w:r>
      <w:proofErr w:type="spellEnd"/>
      <w:r>
        <w:rPr>
          <w:rFonts w:ascii="Times New Roman" w:eastAsia="Times New Roman" w:hAnsi="Times New Roman" w:cs="Times New Roman"/>
          <w:color w:val="000000"/>
          <w:sz w:val="24"/>
          <w:szCs w:val="24"/>
        </w:rPr>
        <w:t xml:space="preserve"> пункції, </w:t>
      </w:r>
      <w:proofErr w:type="spellStart"/>
      <w:r>
        <w:rPr>
          <w:rFonts w:ascii="Times New Roman" w:eastAsia="Times New Roman" w:hAnsi="Times New Roman" w:cs="Times New Roman"/>
          <w:color w:val="000000"/>
          <w:sz w:val="24"/>
          <w:szCs w:val="24"/>
        </w:rPr>
        <w:t>трепанобіопсії</w:t>
      </w:r>
      <w:proofErr w:type="spellEnd"/>
      <w:r>
        <w:rPr>
          <w:rFonts w:ascii="Times New Roman" w:eastAsia="Times New Roman" w:hAnsi="Times New Roman" w:cs="Times New Roman"/>
          <w:color w:val="000000"/>
          <w:sz w:val="24"/>
          <w:szCs w:val="24"/>
        </w:rPr>
        <w:t>, біопсії периферійних лімфатичних вузлів тощо), цілодобовий доступ до ненаркотичних та наркотичних знеболювальних засобів.</w:t>
      </w:r>
    </w:p>
    <w:p w14:paraId="4C088134"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психоемоційного стану пацієнта/пацієнтки та надання психологічної допомоги.</w:t>
      </w:r>
    </w:p>
    <w:p w14:paraId="7D519595"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консультацій лікарями інших спеціальностей пацієнту/пацієнтці в ЗОЗ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3DE47256"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за іншими напрямами в інші ЗОЗ або виклик спеціалістів з цих закладів  для надання такого виду допомоги  пацієнту/пацієнтці у разі неможливості його/її транспортування.</w:t>
      </w:r>
    </w:p>
    <w:p w14:paraId="000314CE"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з реабілітації у сфері охорони здоров’я за медичними показами під час отримання лікування та направлення пацієнта/пацієнтки для отримання послуг з реабілітації або послуг з паліативної медичної допомоги.</w:t>
      </w:r>
    </w:p>
    <w:p w14:paraId="1141C1DC"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Інформування пацієнта/пацієнтки про можливе порушення репродуктивної функції перед початком лікування та направлення його/її (за бажанням) на консультацію </w:t>
      </w:r>
      <w:proofErr w:type="spellStart"/>
      <w:r>
        <w:rPr>
          <w:rFonts w:ascii="Times New Roman" w:eastAsia="Times New Roman" w:hAnsi="Times New Roman" w:cs="Times New Roman"/>
          <w:color w:val="000000"/>
          <w:sz w:val="24"/>
          <w:szCs w:val="24"/>
        </w:rPr>
        <w:t>репродуктолога</w:t>
      </w:r>
      <w:proofErr w:type="spellEnd"/>
      <w:r>
        <w:rPr>
          <w:rFonts w:ascii="Times New Roman" w:eastAsia="Times New Roman" w:hAnsi="Times New Roman" w:cs="Times New Roman"/>
          <w:color w:val="000000"/>
          <w:sz w:val="24"/>
          <w:szCs w:val="24"/>
        </w:rPr>
        <w:t xml:space="preserve"> у відповідний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2B6D00B"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компонентами та препаратами крові у цілодобовому режимі. </w:t>
      </w:r>
    </w:p>
    <w:p w14:paraId="5A58035C"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лікарськими засобами,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7D85BBF1" w14:textId="77777777" w:rsidR="009C18F7" w:rsidRDefault="009C18F7" w:rsidP="009C18F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необхідним дієтичним харчуванням в умовах стаціонару. </w:t>
      </w:r>
    </w:p>
    <w:p w14:paraId="0E881B11" w14:textId="77777777" w:rsidR="009C18F7" w:rsidRDefault="009C18F7" w:rsidP="009C18F7">
      <w:pPr>
        <w:spacing w:after="240" w:line="240" w:lineRule="auto"/>
        <w:rPr>
          <w:rFonts w:ascii="Times New Roman" w:eastAsia="Times New Roman" w:hAnsi="Times New Roman" w:cs="Times New Roman"/>
          <w:sz w:val="24"/>
          <w:szCs w:val="24"/>
        </w:rPr>
      </w:pPr>
    </w:p>
    <w:p w14:paraId="1683213D" w14:textId="77777777" w:rsidR="009C18F7" w:rsidRDefault="009C18F7" w:rsidP="009C18F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ЛІКУВАННЯ ТА СУПРОВІД ПАЦІЄНТІВ З ГЕМАТОЛОГІЧНИМИ ТА ОНКОГЕМАТОЛОГІЧНИМИ ЗАХВОРЮВАННЯМИ У ДОРОСЛИХ ТА ДІТЕЙ В СТАЦІОНАРНИХ ТА АМБУЛАТОРНИХ УМОВАХ </w:t>
      </w:r>
    </w:p>
    <w:p w14:paraId="3F9ECE44" w14:textId="77777777" w:rsidR="009C18F7" w:rsidRDefault="009C18F7" w:rsidP="009C18F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 </w:t>
      </w:r>
    </w:p>
    <w:p w14:paraId="4A5BEDE1"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 та/або стаціонарно. </w:t>
      </w:r>
    </w:p>
    <w:p w14:paraId="43C1AF26"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 </w:t>
      </w:r>
    </w:p>
    <w:p w14:paraId="7869198C" w14:textId="77777777" w:rsidR="009C18F7" w:rsidRDefault="009C18F7" w:rsidP="009C18F7">
      <w:pPr>
        <w:numPr>
          <w:ilvl w:val="0"/>
          <w:numId w:val="2"/>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7305FA68" w14:textId="77777777" w:rsidR="009C18F7" w:rsidRDefault="009C18F7" w:rsidP="009C18F7">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 </w:t>
      </w:r>
    </w:p>
    <w:p w14:paraId="47644D02" w14:textId="77777777" w:rsidR="009C18F7" w:rsidRDefault="009C18F7" w:rsidP="009C18F7">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переведення з іншого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/клінічного підрозділу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DEB2ED9" w14:textId="77777777" w:rsidR="009C18F7" w:rsidRDefault="009C18F7" w:rsidP="009C18F7">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доставлення бригадою екстреної (швидкої) медичної допомоги пацієнтів із встановленим діагнозом: </w:t>
      </w:r>
    </w:p>
    <w:p w14:paraId="727134F6"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злоякісні новоутворення </w:t>
      </w:r>
      <w:proofErr w:type="spellStart"/>
      <w:r>
        <w:rPr>
          <w:rFonts w:ascii="Times New Roman" w:eastAsia="Times New Roman" w:hAnsi="Times New Roman" w:cs="Times New Roman"/>
          <w:color w:val="000000"/>
          <w:sz w:val="24"/>
          <w:szCs w:val="24"/>
        </w:rPr>
        <w:t>лімфоїдної</w:t>
      </w:r>
      <w:proofErr w:type="spellEnd"/>
      <w:r>
        <w:rPr>
          <w:rFonts w:ascii="Times New Roman" w:eastAsia="Times New Roman" w:hAnsi="Times New Roman" w:cs="Times New Roman"/>
          <w:color w:val="000000"/>
          <w:sz w:val="24"/>
          <w:szCs w:val="24"/>
        </w:rPr>
        <w:t xml:space="preserve"> та споріднених тканин (лімфоми) (C81-C88.9); </w:t>
      </w:r>
    </w:p>
    <w:p w14:paraId="7C09C490"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множинна мієлома та злоякісні </w:t>
      </w:r>
      <w:proofErr w:type="spellStart"/>
      <w:r>
        <w:rPr>
          <w:rFonts w:ascii="Times New Roman" w:eastAsia="Times New Roman" w:hAnsi="Times New Roman" w:cs="Times New Roman"/>
          <w:color w:val="000000"/>
          <w:sz w:val="24"/>
          <w:szCs w:val="24"/>
        </w:rPr>
        <w:t>плазмоклiтиннi</w:t>
      </w:r>
      <w:proofErr w:type="spellEnd"/>
      <w:r>
        <w:rPr>
          <w:rFonts w:ascii="Times New Roman" w:eastAsia="Times New Roman" w:hAnsi="Times New Roman" w:cs="Times New Roman"/>
          <w:color w:val="000000"/>
          <w:sz w:val="24"/>
          <w:szCs w:val="24"/>
        </w:rPr>
        <w:t xml:space="preserve"> новоутворення (С90.0-С90.3);</w:t>
      </w:r>
    </w:p>
    <w:p w14:paraId="1DC6CA9D"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злоякісні новоутворення </w:t>
      </w:r>
      <w:proofErr w:type="spellStart"/>
      <w:r>
        <w:rPr>
          <w:rFonts w:ascii="Times New Roman" w:eastAsia="Times New Roman" w:hAnsi="Times New Roman" w:cs="Times New Roman"/>
          <w:color w:val="000000"/>
          <w:sz w:val="24"/>
          <w:szCs w:val="24"/>
        </w:rPr>
        <w:t>лімфоїдної</w:t>
      </w:r>
      <w:proofErr w:type="spellEnd"/>
      <w:r>
        <w:rPr>
          <w:rFonts w:ascii="Times New Roman" w:eastAsia="Times New Roman" w:hAnsi="Times New Roman" w:cs="Times New Roman"/>
          <w:color w:val="000000"/>
          <w:sz w:val="24"/>
          <w:szCs w:val="24"/>
        </w:rPr>
        <w:t>, кровотворної та споріднених тканин (лейкемії) (C91-C95.9); </w:t>
      </w:r>
    </w:p>
    <w:p w14:paraId="6E57BE14"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інші та неуточнені злоякісні новоутворення </w:t>
      </w:r>
      <w:proofErr w:type="spellStart"/>
      <w:r>
        <w:rPr>
          <w:rFonts w:ascii="Times New Roman" w:eastAsia="Times New Roman" w:hAnsi="Times New Roman" w:cs="Times New Roman"/>
          <w:color w:val="000000"/>
          <w:sz w:val="24"/>
          <w:szCs w:val="24"/>
        </w:rPr>
        <w:t>лiмфоїдної</w:t>
      </w:r>
      <w:proofErr w:type="spellEnd"/>
      <w:r>
        <w:rPr>
          <w:rFonts w:ascii="Times New Roman" w:eastAsia="Times New Roman" w:hAnsi="Times New Roman" w:cs="Times New Roman"/>
          <w:color w:val="000000"/>
          <w:sz w:val="24"/>
          <w:szCs w:val="24"/>
        </w:rPr>
        <w:t>, кровотворної та споріднених тканин (</w:t>
      </w:r>
      <w:proofErr w:type="spellStart"/>
      <w:r>
        <w:rPr>
          <w:rFonts w:ascii="Times New Roman" w:eastAsia="Times New Roman" w:hAnsi="Times New Roman" w:cs="Times New Roman"/>
          <w:color w:val="000000"/>
          <w:sz w:val="24"/>
          <w:szCs w:val="24"/>
        </w:rPr>
        <w:t>гістіоцитози</w:t>
      </w:r>
      <w:proofErr w:type="spellEnd"/>
      <w:r>
        <w:rPr>
          <w:rFonts w:ascii="Times New Roman" w:eastAsia="Times New Roman" w:hAnsi="Times New Roman" w:cs="Times New Roman"/>
          <w:color w:val="000000"/>
          <w:sz w:val="24"/>
          <w:szCs w:val="24"/>
        </w:rPr>
        <w:t>) (C96); </w:t>
      </w:r>
    </w:p>
    <w:p w14:paraId="3723E553"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істина </w:t>
      </w:r>
      <w:proofErr w:type="spellStart"/>
      <w:r>
        <w:rPr>
          <w:rFonts w:ascii="Times New Roman" w:eastAsia="Times New Roman" w:hAnsi="Times New Roman" w:cs="Times New Roman"/>
          <w:color w:val="000000"/>
          <w:sz w:val="24"/>
          <w:szCs w:val="24"/>
        </w:rPr>
        <w:t>поліцитемія</w:t>
      </w:r>
      <w:proofErr w:type="spellEnd"/>
      <w:r>
        <w:rPr>
          <w:rFonts w:ascii="Times New Roman" w:eastAsia="Times New Roman" w:hAnsi="Times New Roman" w:cs="Times New Roman"/>
          <w:color w:val="000000"/>
          <w:sz w:val="24"/>
          <w:szCs w:val="24"/>
        </w:rPr>
        <w:t xml:space="preserve"> (D45); </w:t>
      </w:r>
    </w:p>
    <w:p w14:paraId="772175E5"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мiєлодиспластичнi</w:t>
      </w:r>
      <w:proofErr w:type="spellEnd"/>
      <w:r>
        <w:rPr>
          <w:rFonts w:ascii="Times New Roman" w:eastAsia="Times New Roman" w:hAnsi="Times New Roman" w:cs="Times New Roman"/>
          <w:color w:val="000000"/>
          <w:sz w:val="24"/>
          <w:szCs w:val="24"/>
        </w:rPr>
        <w:t xml:space="preserve"> синдроми (D46); </w:t>
      </w:r>
    </w:p>
    <w:p w14:paraId="59B4BCBD"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інші новоутворення невизначеного або невідомого характеру </w:t>
      </w:r>
      <w:proofErr w:type="spellStart"/>
      <w:r>
        <w:rPr>
          <w:rFonts w:ascii="Times New Roman" w:eastAsia="Times New Roman" w:hAnsi="Times New Roman" w:cs="Times New Roman"/>
          <w:color w:val="000000"/>
          <w:sz w:val="24"/>
          <w:szCs w:val="24"/>
        </w:rPr>
        <w:t>лімфоїдної</w:t>
      </w:r>
      <w:proofErr w:type="spellEnd"/>
      <w:r>
        <w:rPr>
          <w:rFonts w:ascii="Times New Roman" w:eastAsia="Times New Roman" w:hAnsi="Times New Roman" w:cs="Times New Roman"/>
          <w:color w:val="000000"/>
          <w:sz w:val="24"/>
          <w:szCs w:val="24"/>
        </w:rPr>
        <w:t>, кровотворної та споріднених їм тканин (D47.1, D47.2, D47.3, D47.4, D47.5); </w:t>
      </w:r>
    </w:p>
    <w:p w14:paraId="05B983E4"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вроджені важкі анемії, </w:t>
      </w:r>
      <w:proofErr w:type="spellStart"/>
      <w:r>
        <w:rPr>
          <w:rFonts w:ascii="Times New Roman" w:eastAsia="Times New Roman" w:hAnsi="Times New Roman" w:cs="Times New Roman"/>
          <w:color w:val="000000"/>
          <w:sz w:val="24"/>
          <w:szCs w:val="24"/>
        </w:rPr>
        <w:t>апластичні</w:t>
      </w:r>
      <w:proofErr w:type="spellEnd"/>
      <w:r>
        <w:rPr>
          <w:rFonts w:ascii="Times New Roman" w:eastAsia="Times New Roman" w:hAnsi="Times New Roman" w:cs="Times New Roman"/>
          <w:color w:val="000000"/>
          <w:sz w:val="24"/>
          <w:szCs w:val="24"/>
        </w:rPr>
        <w:t xml:space="preserve"> анемії та синдроми вродженої </w:t>
      </w:r>
      <w:proofErr w:type="spellStart"/>
      <w:r>
        <w:rPr>
          <w:rFonts w:ascii="Times New Roman" w:eastAsia="Times New Roman" w:hAnsi="Times New Roman" w:cs="Times New Roman"/>
          <w:color w:val="000000"/>
          <w:sz w:val="24"/>
          <w:szCs w:val="24"/>
        </w:rPr>
        <w:t>кістковомозкової</w:t>
      </w:r>
      <w:proofErr w:type="spellEnd"/>
      <w:r>
        <w:rPr>
          <w:rFonts w:ascii="Times New Roman" w:eastAsia="Times New Roman" w:hAnsi="Times New Roman" w:cs="Times New Roman"/>
          <w:color w:val="000000"/>
          <w:sz w:val="24"/>
          <w:szCs w:val="24"/>
        </w:rPr>
        <w:t xml:space="preserve"> недостатності (D56.0, D56.1, D57.0, D59.5, D60.0, D61.3, D64.0, D64.4); </w:t>
      </w:r>
    </w:p>
    <w:p w14:paraId="39058484"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хвороби крові та кровотворних органів (D70, D76.1, D76.2); </w:t>
      </w:r>
    </w:p>
    <w:p w14:paraId="23B988C2" w14:textId="77777777" w:rsidR="009C18F7" w:rsidRDefault="009C18F7" w:rsidP="009C18F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деякі порушення з залученням імунного механізму (D81.0, D81.1, D81.2, D81.3, D81.6, D81.7, D82.0, D82.1, D82.3). </w:t>
      </w:r>
    </w:p>
    <w:p w14:paraId="1FC034EC"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2BBB0F49" w14:textId="77777777" w:rsidR="009C18F7" w:rsidRDefault="009C18F7" w:rsidP="009C18F7">
      <w:pPr>
        <w:numPr>
          <w:ilvl w:val="0"/>
          <w:numId w:val="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окремого структурного підрозділу (відділення/центру), який призначений для лікування </w:t>
      </w:r>
      <w:proofErr w:type="spellStart"/>
      <w:r>
        <w:rPr>
          <w:rFonts w:ascii="Times New Roman" w:eastAsia="Times New Roman" w:hAnsi="Times New Roman" w:cs="Times New Roman"/>
          <w:color w:val="000000"/>
          <w:sz w:val="24"/>
          <w:szCs w:val="24"/>
        </w:rPr>
        <w:t>онкогематологічних</w:t>
      </w:r>
      <w:proofErr w:type="spellEnd"/>
      <w:r>
        <w:rPr>
          <w:rFonts w:ascii="Times New Roman" w:eastAsia="Times New Roman" w:hAnsi="Times New Roman" w:cs="Times New Roman"/>
          <w:color w:val="000000"/>
          <w:sz w:val="24"/>
          <w:szCs w:val="24"/>
        </w:rPr>
        <w:t xml:space="preserve">, гематологічних та онкологічних захворювань та має обмежений доступ пацієнтів іншого профілю або осіб, не пов’язаних із наданням медичної допомоги пацієнтам з </w:t>
      </w:r>
      <w:proofErr w:type="spellStart"/>
      <w:r>
        <w:rPr>
          <w:rFonts w:ascii="Times New Roman" w:eastAsia="Times New Roman" w:hAnsi="Times New Roman" w:cs="Times New Roman"/>
          <w:color w:val="000000"/>
          <w:sz w:val="24"/>
          <w:szCs w:val="24"/>
        </w:rPr>
        <w:t>онкогематологічними</w:t>
      </w:r>
      <w:proofErr w:type="spellEnd"/>
      <w:r>
        <w:rPr>
          <w:rFonts w:ascii="Times New Roman" w:eastAsia="Times New Roman" w:hAnsi="Times New Roman" w:cs="Times New Roman"/>
          <w:color w:val="000000"/>
          <w:sz w:val="24"/>
          <w:szCs w:val="24"/>
        </w:rPr>
        <w:t>, гематологічними та онкологічними захворюваннями (контроль доступу до відділення). </w:t>
      </w:r>
    </w:p>
    <w:p w14:paraId="42463D49"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палат інтенсивної терапії для </w:t>
      </w:r>
      <w:r>
        <w:rPr>
          <w:rFonts w:ascii="Times New Roman" w:eastAsia="Times New Roman" w:hAnsi="Times New Roman" w:cs="Times New Roman"/>
          <w:color w:val="000000"/>
          <w:sz w:val="24"/>
          <w:szCs w:val="24"/>
        </w:rPr>
        <w:t xml:space="preserve">проведення цілодобової інтенсивної терапії та моніторингу </w:t>
      </w:r>
      <w:r>
        <w:rPr>
          <w:rFonts w:ascii="Times New Roman" w:eastAsia="Times New Roman" w:hAnsi="Times New Roman" w:cs="Times New Roman"/>
          <w:color w:val="000000"/>
          <w:sz w:val="24"/>
          <w:szCs w:val="24"/>
          <w:highlight w:val="white"/>
        </w:rPr>
        <w:t>у профільному (</w:t>
      </w:r>
      <w:proofErr w:type="spellStart"/>
      <w:r>
        <w:rPr>
          <w:rFonts w:ascii="Times New Roman" w:eastAsia="Times New Roman" w:hAnsi="Times New Roman" w:cs="Times New Roman"/>
          <w:color w:val="000000"/>
          <w:sz w:val="24"/>
          <w:szCs w:val="24"/>
          <w:highlight w:val="white"/>
        </w:rPr>
        <w:t>онкогематологічному</w:t>
      </w:r>
      <w:proofErr w:type="spellEnd"/>
      <w:r>
        <w:rPr>
          <w:rFonts w:ascii="Times New Roman" w:eastAsia="Times New Roman" w:hAnsi="Times New Roman" w:cs="Times New Roman"/>
          <w:color w:val="000000"/>
          <w:sz w:val="24"/>
          <w:szCs w:val="24"/>
          <w:highlight w:val="white"/>
        </w:rPr>
        <w:t>) відділенні</w:t>
      </w:r>
      <w:r>
        <w:rPr>
          <w:rFonts w:ascii="Times New Roman" w:eastAsia="Times New Roman" w:hAnsi="Times New Roman" w:cs="Times New Roman"/>
          <w:color w:val="000000"/>
          <w:sz w:val="24"/>
          <w:szCs w:val="24"/>
        </w:rPr>
        <w:t xml:space="preserve"> із забезпеченими 50% ліжко-місць у відділенні киснем</w:t>
      </w:r>
      <w:r>
        <w:rPr>
          <w:rFonts w:ascii="Times New Roman" w:eastAsia="Times New Roman" w:hAnsi="Times New Roman" w:cs="Times New Roman"/>
          <w:color w:val="000000"/>
          <w:sz w:val="24"/>
          <w:szCs w:val="24"/>
          <w:highlight w:val="white"/>
        </w:rPr>
        <w:t>. </w:t>
      </w:r>
    </w:p>
    <w:p w14:paraId="1BA9E43A" w14:textId="77777777" w:rsidR="009C18F7" w:rsidRP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w:t>
      </w:r>
      <w:r w:rsidRPr="009C18F7">
        <w:rPr>
          <w:rFonts w:ascii="Times New Roman" w:eastAsia="Times New Roman" w:hAnsi="Times New Roman" w:cs="Times New Roman"/>
          <w:color w:val="000000"/>
          <w:sz w:val="24"/>
          <w:szCs w:val="24"/>
          <w:highlight w:val="white"/>
        </w:rPr>
        <w:t>відділення анестезіології та інтенсивної терапії та/або відділення інтенсивної терапії загального профілю в тій самій будівлі, де розташоване профільне відділення.</w:t>
      </w:r>
    </w:p>
    <w:p w14:paraId="5FA53C37" w14:textId="77777777" w:rsidR="009C18F7" w:rsidRP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Наявність щонайменше 2 палат (блоків) з індивідуальним санвузлом та можливістю повної ізоляції пацієнтів.</w:t>
      </w:r>
    </w:p>
    <w:p w14:paraId="6103FE31"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Наявність в межах структурного підрозділу відповідного окремого приміщення для виконання </w:t>
      </w:r>
      <w:proofErr w:type="spellStart"/>
      <w:r w:rsidRPr="009C18F7">
        <w:rPr>
          <w:rFonts w:ascii="Times New Roman" w:eastAsia="Times New Roman" w:hAnsi="Times New Roman" w:cs="Times New Roman"/>
          <w:color w:val="000000"/>
          <w:sz w:val="24"/>
          <w:szCs w:val="24"/>
        </w:rPr>
        <w:t>інвазивних</w:t>
      </w:r>
      <w:proofErr w:type="spellEnd"/>
      <w:r w:rsidRPr="009C18F7">
        <w:rPr>
          <w:rFonts w:ascii="Times New Roman" w:eastAsia="Times New Roman" w:hAnsi="Times New Roman" w:cs="Times New Roman"/>
          <w:color w:val="000000"/>
          <w:sz w:val="24"/>
          <w:szCs w:val="24"/>
        </w:rPr>
        <w:t xml:space="preserve"> маніпуляцій, обладнаного системою централізованої подачі кисню та обладнанням для моніторингу вітальних функцій (ЧСС, АТ, SpO2, ЕКГ-моніторинг та ін.) пацієнта.</w:t>
      </w:r>
    </w:p>
    <w:p w14:paraId="713B936F"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приміщення для приготування розчинів </w:t>
      </w:r>
      <w:proofErr w:type="spellStart"/>
      <w:r>
        <w:rPr>
          <w:rFonts w:ascii="Times New Roman" w:eastAsia="Times New Roman" w:hAnsi="Times New Roman" w:cs="Times New Roman"/>
          <w:color w:val="000000"/>
          <w:sz w:val="24"/>
          <w:szCs w:val="24"/>
          <w:highlight w:val="white"/>
        </w:rPr>
        <w:t>хіміо</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таргетних</w:t>
      </w:r>
      <w:proofErr w:type="spellEnd"/>
      <w:r>
        <w:rPr>
          <w:rFonts w:ascii="Times New Roman" w:eastAsia="Times New Roman" w:hAnsi="Times New Roman" w:cs="Times New Roman"/>
          <w:color w:val="000000"/>
          <w:sz w:val="24"/>
          <w:szCs w:val="24"/>
          <w:highlight w:val="white"/>
        </w:rPr>
        <w:t xml:space="preserve"> препаратів згідно зі стандартами щодо розмірів приміщення</w:t>
      </w:r>
      <w:r>
        <w:rPr>
          <w:rFonts w:ascii="Times New Roman" w:eastAsia="Times New Roman" w:hAnsi="Times New Roman" w:cs="Times New Roman"/>
          <w:color w:val="000000"/>
          <w:sz w:val="24"/>
          <w:szCs w:val="24"/>
        </w:rPr>
        <w:t>.</w:t>
      </w:r>
    </w:p>
    <w:p w14:paraId="15941046"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Наявність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w:t>
      </w:r>
      <w:r>
        <w:rPr>
          <w:rFonts w:ascii="Times New Roman" w:eastAsia="Times New Roman" w:hAnsi="Times New Roman" w:cs="Times New Roman"/>
          <w:color w:val="000000"/>
          <w:sz w:val="24"/>
          <w:szCs w:val="24"/>
        </w:rPr>
        <w:t> </w:t>
      </w:r>
    </w:p>
    <w:p w14:paraId="6C410626"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клінічних, біохімічних лабораторних досліджень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проточної </w:t>
      </w:r>
      <w:proofErr w:type="spellStart"/>
      <w:r>
        <w:rPr>
          <w:rFonts w:ascii="Times New Roman" w:eastAsia="Times New Roman" w:hAnsi="Times New Roman" w:cs="Times New Roman"/>
          <w:color w:val="000000"/>
          <w:sz w:val="24"/>
          <w:szCs w:val="24"/>
        </w:rPr>
        <w:t>цитофлуориметрії</w:t>
      </w:r>
      <w:proofErr w:type="spellEnd"/>
      <w:r>
        <w:rPr>
          <w:rFonts w:ascii="Times New Roman" w:eastAsia="Times New Roman" w:hAnsi="Times New Roman" w:cs="Times New Roman"/>
          <w:color w:val="000000"/>
          <w:sz w:val="24"/>
          <w:szCs w:val="24"/>
        </w:rPr>
        <w:t xml:space="preserve"> аспіратів кісткового мозку та/або клітин периферичної крові, </w:t>
      </w:r>
      <w:proofErr w:type="spellStart"/>
      <w:r>
        <w:rPr>
          <w:rFonts w:ascii="Times New Roman" w:eastAsia="Times New Roman" w:hAnsi="Times New Roman" w:cs="Times New Roman"/>
          <w:color w:val="000000"/>
          <w:sz w:val="24"/>
          <w:szCs w:val="24"/>
        </w:rPr>
        <w:t>цитоморфологічного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імуноцитологічного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імуногістохімічного</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трепанбіоптатів</w:t>
      </w:r>
      <w:proofErr w:type="spellEnd"/>
      <w:r>
        <w:rPr>
          <w:rFonts w:ascii="Times New Roman" w:eastAsia="Times New Roman" w:hAnsi="Times New Roman" w:cs="Times New Roman"/>
          <w:color w:val="000000"/>
          <w:sz w:val="24"/>
          <w:szCs w:val="24"/>
        </w:rPr>
        <w:t xml:space="preserve">), молекулярно-цитогенетичного дослідження біологічних матеріалів, взятих у тому числі під час </w:t>
      </w:r>
      <w:proofErr w:type="spellStart"/>
      <w:r>
        <w:rPr>
          <w:rFonts w:ascii="Times New Roman" w:eastAsia="Times New Roman" w:hAnsi="Times New Roman" w:cs="Times New Roman"/>
          <w:color w:val="000000"/>
          <w:sz w:val="24"/>
          <w:szCs w:val="24"/>
        </w:rPr>
        <w:t>аспіраційної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трепанобіопсії</w:t>
      </w:r>
      <w:proofErr w:type="spellEnd"/>
      <w:r>
        <w:rPr>
          <w:rFonts w:ascii="Times New Roman" w:eastAsia="Times New Roman" w:hAnsi="Times New Roman" w:cs="Times New Roman"/>
          <w:color w:val="000000"/>
          <w:sz w:val="24"/>
          <w:szCs w:val="24"/>
        </w:rPr>
        <w:t xml:space="preserve"> кісткового мозку (залежно від потреб пацієнтів), </w:t>
      </w:r>
      <w:proofErr w:type="spellStart"/>
      <w:r>
        <w:rPr>
          <w:rFonts w:ascii="Times New Roman" w:eastAsia="Times New Roman" w:hAnsi="Times New Roman" w:cs="Times New Roman"/>
          <w:color w:val="000000"/>
          <w:sz w:val="24"/>
          <w:szCs w:val="24"/>
        </w:rPr>
        <w:t>патоморфологічні</w:t>
      </w:r>
      <w:proofErr w:type="spellEnd"/>
      <w:r>
        <w:rPr>
          <w:rFonts w:ascii="Times New Roman" w:eastAsia="Times New Roman" w:hAnsi="Times New Roman" w:cs="Times New Roman"/>
          <w:color w:val="000000"/>
          <w:sz w:val="24"/>
          <w:szCs w:val="24"/>
        </w:rPr>
        <w:t xml:space="preserve"> дослідження (гістологічне, </w:t>
      </w:r>
      <w:proofErr w:type="spellStart"/>
      <w:r>
        <w:rPr>
          <w:rFonts w:ascii="Times New Roman" w:eastAsia="Times New Roman" w:hAnsi="Times New Roman" w:cs="Times New Roman"/>
          <w:color w:val="000000"/>
          <w:sz w:val="24"/>
          <w:szCs w:val="24"/>
        </w:rPr>
        <w:t>імуногістохімічне</w:t>
      </w:r>
      <w:proofErr w:type="spellEnd"/>
      <w:r>
        <w:rPr>
          <w:rFonts w:ascii="Times New Roman" w:eastAsia="Times New Roman" w:hAnsi="Times New Roman" w:cs="Times New Roman"/>
          <w:color w:val="000000"/>
          <w:sz w:val="24"/>
          <w:szCs w:val="24"/>
        </w:rPr>
        <w:t xml:space="preserve"> дослідження </w:t>
      </w:r>
      <w:proofErr w:type="spellStart"/>
      <w:r>
        <w:rPr>
          <w:rFonts w:ascii="Times New Roman" w:eastAsia="Times New Roman" w:hAnsi="Times New Roman" w:cs="Times New Roman"/>
          <w:color w:val="000000"/>
          <w:sz w:val="24"/>
          <w:szCs w:val="24"/>
        </w:rPr>
        <w:t>біоптатів</w:t>
      </w:r>
      <w:proofErr w:type="spellEnd"/>
      <w:r>
        <w:rPr>
          <w:rFonts w:ascii="Times New Roman" w:eastAsia="Times New Roman" w:hAnsi="Times New Roman" w:cs="Times New Roman"/>
          <w:color w:val="000000"/>
          <w:sz w:val="24"/>
          <w:szCs w:val="24"/>
        </w:rPr>
        <w:t xml:space="preserve"> пухлини кісткового мозку), дослідження </w:t>
      </w:r>
      <w:proofErr w:type="spellStart"/>
      <w:r>
        <w:rPr>
          <w:rFonts w:ascii="Times New Roman" w:eastAsia="Times New Roman" w:hAnsi="Times New Roman" w:cs="Times New Roman"/>
          <w:color w:val="000000"/>
          <w:sz w:val="24"/>
          <w:szCs w:val="24"/>
        </w:rPr>
        <w:t>моноклональних</w:t>
      </w:r>
      <w:proofErr w:type="spellEnd"/>
      <w:r>
        <w:rPr>
          <w:rFonts w:ascii="Times New Roman" w:eastAsia="Times New Roman" w:hAnsi="Times New Roman" w:cs="Times New Roman"/>
          <w:color w:val="000000"/>
          <w:sz w:val="24"/>
          <w:szCs w:val="24"/>
        </w:rPr>
        <w:t xml:space="preserve"> антитіл у сироватці крові, бактеріологічного дослідження в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або направлення біологічного матеріалу до лабораторії, що розташовується у національному ЗОЗ. </w:t>
      </w:r>
    </w:p>
    <w:p w14:paraId="1595CCE7"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досліджень: магнітно-резонансної томографії, комп’ютерної томографії, ендоскопічної та рентгенологічної діагностики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2EE27F61"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досліджень із використанням </w:t>
      </w:r>
      <w:proofErr w:type="spellStart"/>
      <w:r>
        <w:rPr>
          <w:rFonts w:ascii="Times New Roman" w:eastAsia="Times New Roman" w:hAnsi="Times New Roman" w:cs="Times New Roman"/>
          <w:color w:val="000000"/>
          <w:sz w:val="24"/>
          <w:szCs w:val="24"/>
        </w:rPr>
        <w:t>однофотонного</w:t>
      </w:r>
      <w:proofErr w:type="spellEnd"/>
      <w:r>
        <w:rPr>
          <w:rFonts w:ascii="Times New Roman" w:eastAsia="Times New Roman" w:hAnsi="Times New Roman" w:cs="Times New Roman"/>
          <w:color w:val="000000"/>
          <w:sz w:val="24"/>
          <w:szCs w:val="24"/>
        </w:rPr>
        <w:t xml:space="preserve"> емісійного комп'ютерного томографа, поєднаного з комп'ютерним томографом (ОФЕКТ/КТ)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423D6E53"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проведення УЗД у цілодобовому режимі за місцем надання медичних послуг. </w:t>
      </w:r>
    </w:p>
    <w:p w14:paraId="49BE47EF"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виконання </w:t>
      </w:r>
      <w:proofErr w:type="spellStart"/>
      <w:r>
        <w:rPr>
          <w:rFonts w:ascii="Times New Roman" w:eastAsia="Times New Roman" w:hAnsi="Times New Roman" w:cs="Times New Roman"/>
          <w:color w:val="000000"/>
          <w:sz w:val="24"/>
          <w:szCs w:val="24"/>
        </w:rPr>
        <w:t>аспіраційної</w:t>
      </w:r>
      <w:proofErr w:type="spellEnd"/>
      <w:r>
        <w:rPr>
          <w:rFonts w:ascii="Times New Roman" w:eastAsia="Times New Roman" w:hAnsi="Times New Roman" w:cs="Times New Roman"/>
          <w:color w:val="000000"/>
          <w:sz w:val="24"/>
          <w:szCs w:val="24"/>
        </w:rPr>
        <w:t xml:space="preserve"> біопсії та </w:t>
      </w:r>
      <w:proofErr w:type="spellStart"/>
      <w:r>
        <w:rPr>
          <w:rFonts w:ascii="Times New Roman" w:eastAsia="Times New Roman" w:hAnsi="Times New Roman" w:cs="Times New Roman"/>
          <w:color w:val="000000"/>
          <w:sz w:val="24"/>
          <w:szCs w:val="24"/>
        </w:rPr>
        <w:t>трепанобіопсії</w:t>
      </w:r>
      <w:proofErr w:type="spellEnd"/>
      <w:r>
        <w:rPr>
          <w:rFonts w:ascii="Times New Roman" w:eastAsia="Times New Roman" w:hAnsi="Times New Roman" w:cs="Times New Roman"/>
          <w:color w:val="000000"/>
          <w:sz w:val="24"/>
          <w:szCs w:val="24"/>
        </w:rPr>
        <w:t xml:space="preserve"> кісткового мозку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3DA773D"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моніторингу вітальних функцій (ЧСС, АТ, SpO2, ЕКГ-моніторинг та ін.).</w:t>
      </w:r>
    </w:p>
    <w:p w14:paraId="0F1D29B8" w14:textId="77777777" w:rsidR="009C18F7" w:rsidRP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Забезпечення належного догляду за центральними венозними катетерами відповідно до розроблених стандартів операційних процедур (СОП).</w:t>
      </w:r>
    </w:p>
    <w:p w14:paraId="6CD6210D"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 xml:space="preserve">Забезпечення необхідною </w:t>
      </w:r>
      <w:proofErr w:type="spellStart"/>
      <w:r w:rsidRPr="009C18F7">
        <w:rPr>
          <w:rFonts w:ascii="Times New Roman" w:eastAsia="Times New Roman" w:hAnsi="Times New Roman" w:cs="Times New Roman"/>
          <w:color w:val="000000"/>
          <w:sz w:val="24"/>
          <w:szCs w:val="24"/>
        </w:rPr>
        <w:t>трансфузійною</w:t>
      </w:r>
      <w:proofErr w:type="spellEnd"/>
      <w:r w:rsidRPr="009C18F7">
        <w:rPr>
          <w:rFonts w:ascii="Times New Roman" w:eastAsia="Times New Roman" w:hAnsi="Times New Roman" w:cs="Times New Roman"/>
          <w:color w:val="000000"/>
          <w:sz w:val="24"/>
          <w:szCs w:val="24"/>
        </w:rPr>
        <w:t xml:space="preserve"> підтримкою в цілодобовому режимі. Всі препарати крові обов’язково повинні бути опромінені, з метою інактивації лімфоцитів, та </w:t>
      </w:r>
      <w:proofErr w:type="spellStart"/>
      <w:r w:rsidRPr="009C18F7">
        <w:rPr>
          <w:rFonts w:ascii="Times New Roman" w:eastAsia="Times New Roman" w:hAnsi="Times New Roman" w:cs="Times New Roman"/>
          <w:color w:val="000000"/>
          <w:sz w:val="24"/>
          <w:szCs w:val="24"/>
        </w:rPr>
        <w:t>лейкодеплетовані</w:t>
      </w:r>
      <w:proofErr w:type="spellEnd"/>
      <w:r w:rsidRPr="009C18F7">
        <w:rPr>
          <w:rFonts w:ascii="Times New Roman" w:eastAsia="Times New Roman" w:hAnsi="Times New Roman" w:cs="Times New Roman"/>
          <w:color w:val="000000"/>
          <w:sz w:val="24"/>
          <w:szCs w:val="24"/>
        </w:rPr>
        <w:t xml:space="preserve">, окрім випадків використання гранулоцитів, відповідно нормативно-правових документів. Забезпечення цілодобового доступу до препаратів та компонентів крові, в тому числі: еритроцити, свіжозаморожена плазма, </w:t>
      </w:r>
      <w:proofErr w:type="spellStart"/>
      <w:r w:rsidRPr="009C18F7">
        <w:rPr>
          <w:rFonts w:ascii="Times New Roman" w:eastAsia="Times New Roman" w:hAnsi="Times New Roman" w:cs="Times New Roman"/>
          <w:color w:val="000000"/>
          <w:sz w:val="24"/>
          <w:szCs w:val="24"/>
        </w:rPr>
        <w:t>кріопреципітат</w:t>
      </w:r>
      <w:proofErr w:type="spellEnd"/>
      <w:r w:rsidRPr="009C18F7">
        <w:rPr>
          <w:rFonts w:ascii="Times New Roman" w:eastAsia="Times New Roman" w:hAnsi="Times New Roman" w:cs="Times New Roman"/>
          <w:color w:val="000000"/>
          <w:sz w:val="24"/>
          <w:szCs w:val="24"/>
        </w:rPr>
        <w:t xml:space="preserve">, тромбоцити, отримані </w:t>
      </w:r>
      <w:proofErr w:type="spellStart"/>
      <w:r w:rsidRPr="009C18F7">
        <w:rPr>
          <w:rFonts w:ascii="Times New Roman" w:eastAsia="Times New Roman" w:hAnsi="Times New Roman" w:cs="Times New Roman"/>
          <w:color w:val="000000"/>
          <w:sz w:val="24"/>
          <w:szCs w:val="24"/>
        </w:rPr>
        <w:t>аферезним</w:t>
      </w:r>
      <w:proofErr w:type="spellEnd"/>
      <w:r w:rsidRPr="009C18F7">
        <w:rPr>
          <w:rFonts w:ascii="Times New Roman" w:eastAsia="Times New Roman" w:hAnsi="Times New Roman" w:cs="Times New Roman"/>
          <w:color w:val="000000"/>
          <w:sz w:val="24"/>
          <w:szCs w:val="24"/>
        </w:rPr>
        <w:t xml:space="preserve"> методом, розчин альбуміну, </w:t>
      </w:r>
      <w:proofErr w:type="spellStart"/>
      <w:r w:rsidRPr="009C18F7">
        <w:rPr>
          <w:rFonts w:ascii="Times New Roman" w:eastAsia="Times New Roman" w:hAnsi="Times New Roman" w:cs="Times New Roman"/>
          <w:color w:val="000000"/>
          <w:sz w:val="24"/>
          <w:szCs w:val="24"/>
        </w:rPr>
        <w:t>імуноглобуліни</w:t>
      </w:r>
      <w:proofErr w:type="spellEnd"/>
      <w:r w:rsidRPr="009C18F7">
        <w:rPr>
          <w:rFonts w:ascii="Times New Roman" w:eastAsia="Times New Roman" w:hAnsi="Times New Roman" w:cs="Times New Roman"/>
          <w:color w:val="000000"/>
          <w:sz w:val="24"/>
          <w:szCs w:val="24"/>
        </w:rPr>
        <w:t xml:space="preserve"> відповідно до нормативно-правових актів. Наявність цілодобової логістики препаратів та компонентів крові, наявність умов для правильного зберігання препаратів та компонентів крові (інкубатор та </w:t>
      </w:r>
      <w:proofErr w:type="spellStart"/>
      <w:r w:rsidRPr="009C18F7">
        <w:rPr>
          <w:rFonts w:ascii="Times New Roman" w:eastAsia="Times New Roman" w:hAnsi="Times New Roman" w:cs="Times New Roman"/>
          <w:color w:val="000000"/>
          <w:sz w:val="24"/>
          <w:szCs w:val="24"/>
        </w:rPr>
        <w:t>шейкер</w:t>
      </w:r>
      <w:proofErr w:type="spellEnd"/>
      <w:r w:rsidRPr="009C18F7">
        <w:rPr>
          <w:rFonts w:ascii="Times New Roman" w:eastAsia="Times New Roman" w:hAnsi="Times New Roman" w:cs="Times New Roman"/>
          <w:color w:val="000000"/>
          <w:sz w:val="24"/>
          <w:szCs w:val="24"/>
        </w:rPr>
        <w:t xml:space="preserve"> </w:t>
      </w:r>
      <w:proofErr w:type="spellStart"/>
      <w:r w:rsidRPr="009C18F7">
        <w:rPr>
          <w:rFonts w:ascii="Times New Roman" w:eastAsia="Times New Roman" w:hAnsi="Times New Roman" w:cs="Times New Roman"/>
          <w:color w:val="000000"/>
          <w:sz w:val="24"/>
          <w:szCs w:val="24"/>
        </w:rPr>
        <w:t>тромбоконцентрату</w:t>
      </w:r>
      <w:proofErr w:type="spellEnd"/>
      <w:r w:rsidRPr="009C18F7">
        <w:rPr>
          <w:rFonts w:ascii="Times New Roman" w:eastAsia="Times New Roman" w:hAnsi="Times New Roman" w:cs="Times New Roman"/>
          <w:color w:val="000000"/>
          <w:sz w:val="24"/>
          <w:szCs w:val="24"/>
        </w:rPr>
        <w:t>, морозильна камера). Забезпечення обов’язкової інактивації патогенів (опромінення компонентів крові, згідно з чинною нормативно-правовою документацію) визначення</w:t>
      </w:r>
      <w:r>
        <w:rPr>
          <w:rFonts w:ascii="Times New Roman" w:eastAsia="Times New Roman" w:hAnsi="Times New Roman" w:cs="Times New Roman"/>
          <w:color w:val="000000"/>
          <w:sz w:val="24"/>
          <w:szCs w:val="24"/>
        </w:rPr>
        <w:t xml:space="preserve"> маркерів збудників </w:t>
      </w:r>
      <w:proofErr w:type="spellStart"/>
      <w:r>
        <w:rPr>
          <w:rFonts w:ascii="Times New Roman" w:eastAsia="Times New Roman" w:hAnsi="Times New Roman" w:cs="Times New Roman"/>
          <w:color w:val="000000"/>
          <w:sz w:val="24"/>
          <w:szCs w:val="24"/>
        </w:rPr>
        <w:t>трансфузійно</w:t>
      </w:r>
      <w:proofErr w:type="spellEnd"/>
      <w:r>
        <w:rPr>
          <w:rFonts w:ascii="Times New Roman" w:eastAsia="Times New Roman" w:hAnsi="Times New Roman" w:cs="Times New Roman"/>
          <w:color w:val="000000"/>
          <w:sz w:val="24"/>
          <w:szCs w:val="24"/>
        </w:rPr>
        <w:t>-трансмісивних інфекцій: ВІЛ,</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гепатитів методом ПЛР, сифілісу.</w:t>
      </w:r>
    </w:p>
    <w:p w14:paraId="6DBEEC2D"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надання пацієнтам послуг з  реабілітації в гострому періоді реабілітації (за відсутності протипоказань) в стаціонарних умовах та направлення пацієнтів 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 </w:t>
      </w:r>
    </w:p>
    <w:p w14:paraId="50776F4F"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лікарського та </w:t>
      </w:r>
      <w:proofErr w:type="spellStart"/>
      <w:r>
        <w:rPr>
          <w:rFonts w:ascii="Times New Roman" w:eastAsia="Times New Roman" w:hAnsi="Times New Roman" w:cs="Times New Roman"/>
          <w:color w:val="000000"/>
          <w:sz w:val="24"/>
          <w:szCs w:val="24"/>
        </w:rPr>
        <w:t>медсестринського</w:t>
      </w:r>
      <w:proofErr w:type="spellEnd"/>
      <w:r>
        <w:rPr>
          <w:rFonts w:ascii="Times New Roman" w:eastAsia="Times New Roman" w:hAnsi="Times New Roman" w:cs="Times New Roman"/>
          <w:color w:val="000000"/>
          <w:sz w:val="24"/>
          <w:szCs w:val="24"/>
        </w:rPr>
        <w:t xml:space="preserve"> догляду за пацієнтами, через залучення середнього медичного персоналу, який працює за основним місцем роботи в структурному підрозділі з лікування </w:t>
      </w:r>
      <w:proofErr w:type="spellStart"/>
      <w:r>
        <w:rPr>
          <w:rFonts w:ascii="Times New Roman" w:eastAsia="Times New Roman" w:hAnsi="Times New Roman" w:cs="Times New Roman"/>
          <w:color w:val="000000"/>
          <w:sz w:val="24"/>
          <w:szCs w:val="24"/>
        </w:rPr>
        <w:t>онкогематологічних</w:t>
      </w:r>
      <w:proofErr w:type="spellEnd"/>
      <w:r>
        <w:rPr>
          <w:rFonts w:ascii="Times New Roman" w:eastAsia="Times New Roman" w:hAnsi="Times New Roman" w:cs="Times New Roman"/>
          <w:color w:val="000000"/>
          <w:sz w:val="24"/>
          <w:szCs w:val="24"/>
        </w:rPr>
        <w:t xml:space="preserve"> та гематологічних захворювань та не залучений до роботи в інших структурних підрозділах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10F6185F"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Наявність затвердженого персонального складу постійно діючої </w:t>
      </w:r>
      <w:proofErr w:type="spellStart"/>
      <w:r>
        <w:rPr>
          <w:rFonts w:ascii="Times New Roman" w:eastAsia="Times New Roman" w:hAnsi="Times New Roman" w:cs="Times New Roman"/>
          <w:color w:val="000000"/>
          <w:sz w:val="24"/>
          <w:szCs w:val="24"/>
          <w:highlight w:val="white"/>
        </w:rPr>
        <w:t>мультидисциплінарної</w:t>
      </w:r>
      <w:proofErr w:type="spellEnd"/>
      <w:r>
        <w:rPr>
          <w:rFonts w:ascii="Times New Roman" w:eastAsia="Times New Roman" w:hAnsi="Times New Roman" w:cs="Times New Roman"/>
          <w:color w:val="000000"/>
          <w:sz w:val="24"/>
          <w:szCs w:val="24"/>
          <w:highlight w:val="white"/>
        </w:rPr>
        <w:t xml:space="preserve"> групи спеціалістів (консиліуму), до складу якого входять: щонайменше 2 лікарі-гематологи та/або лікарі-онкологи, спеціаліст з клінічної лабораторної діагностики, лікар з променевої терапії та/або лікар-радіолог, та/або лікар з радіонуклідної діагностики та інші спеціалісти відповідно до потреби. У випадку лікування дітей залучення до складу групи спеціалістів (консиліуму) </w:t>
      </w:r>
      <w:r w:rsidRPr="009C18F7">
        <w:rPr>
          <w:rFonts w:ascii="Times New Roman" w:eastAsia="Times New Roman" w:hAnsi="Times New Roman" w:cs="Times New Roman"/>
          <w:color w:val="000000"/>
          <w:sz w:val="24"/>
          <w:szCs w:val="24"/>
          <w:highlight w:val="white"/>
        </w:rPr>
        <w:t xml:space="preserve">2 лікарів-онкологів дитячих та/або </w:t>
      </w:r>
      <w:r w:rsidRPr="009C18F7">
        <w:rPr>
          <w:rFonts w:ascii="Times New Roman" w:eastAsia="Times New Roman" w:hAnsi="Times New Roman" w:cs="Times New Roman"/>
          <w:color w:val="000000"/>
          <w:sz w:val="24"/>
          <w:szCs w:val="24"/>
          <w:highlight w:val="white"/>
        </w:rPr>
        <w:lastRenderedPageBreak/>
        <w:t>лікарів-гематологів дитячих, та/або лікарів-гематологів-онкологів дитячих та відповідних спеціалістів дитячого профілю</w:t>
      </w:r>
      <w:r w:rsidRPr="009C18F7">
        <w:rPr>
          <w:rFonts w:ascii="Times New Roman" w:eastAsia="Times New Roman" w:hAnsi="Times New Roman" w:cs="Times New Roman"/>
          <w:color w:val="000000"/>
          <w:sz w:val="24"/>
          <w:szCs w:val="24"/>
        </w:rPr>
        <w:t>.</w:t>
      </w:r>
    </w:p>
    <w:p w14:paraId="4C11B2DA"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пацієнтів зі встановленим діагнозом лікарськими засобами для проведення спеціального лікування та супровідної терапії,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5E0733D4"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протоколу утилізації </w:t>
      </w:r>
      <w:r>
        <w:rPr>
          <w:rFonts w:ascii="Times New Roman" w:eastAsia="Times New Roman" w:hAnsi="Times New Roman" w:cs="Times New Roman"/>
          <w:color w:val="323232"/>
          <w:sz w:val="24"/>
          <w:szCs w:val="24"/>
        </w:rPr>
        <w:t xml:space="preserve">та знищення </w:t>
      </w:r>
      <w:r>
        <w:rPr>
          <w:rFonts w:ascii="Times New Roman" w:eastAsia="Times New Roman" w:hAnsi="Times New Roman" w:cs="Times New Roman"/>
          <w:color w:val="000000"/>
          <w:sz w:val="24"/>
          <w:szCs w:val="24"/>
        </w:rPr>
        <w:t>залишків лікарських засобів.</w:t>
      </w:r>
    </w:p>
    <w:p w14:paraId="555C35AA"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 </w:t>
      </w:r>
    </w:p>
    <w:p w14:paraId="4D8398F1"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w:t>
      </w:r>
      <w:r>
        <w:rPr>
          <w:rFonts w:ascii="Times New Roman" w:eastAsia="Times New Roman" w:hAnsi="Times New Roman" w:cs="Times New Roman"/>
          <w:color w:val="000000"/>
          <w:sz w:val="24"/>
          <w:szCs w:val="24"/>
          <w:highlight w:val="white"/>
        </w:rPr>
        <w:t>пацієнтів</w:t>
      </w:r>
      <w:r>
        <w:rPr>
          <w:rFonts w:ascii="Times New Roman" w:eastAsia="Times New Roman" w:hAnsi="Times New Roman" w:cs="Times New Roman"/>
          <w:color w:val="000000"/>
          <w:sz w:val="24"/>
          <w:szCs w:val="24"/>
        </w:rPr>
        <w:t xml:space="preserve"> щодо можливості отримання інших необхідних медичних послуг безоплатно за рахунок коштів програми медичних гарантій. </w:t>
      </w:r>
    </w:p>
    <w:p w14:paraId="4C8F3BC1"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2DF42BAA"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нього/неї відвідувачів 24 години на добу в будь-який день тижня згідно з правилами, визначеними чинними нормативно-правовими актами. </w:t>
      </w:r>
    </w:p>
    <w:p w14:paraId="0B3BD65A"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119AFA03"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01760B3A"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28996426"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1FA3C280"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w:t>
      </w:r>
    </w:p>
    <w:p w14:paraId="68696C6C"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регіонального канцер-реєстру (за місцем реєстрації хворого) про проведений етап спеціального лікування, гістологічне підтвердження первинного вогнища та регіональних лімфатичних вузлів, вогнищ можливого метастазування, наявність ускладнень перенесеного лікування, відповідь на лікування.</w:t>
      </w:r>
    </w:p>
    <w:p w14:paraId="2F714B1B" w14:textId="77777777" w:rsidR="009C18F7" w:rsidRDefault="009C18F7" w:rsidP="009C18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285B2121" w14:textId="77777777" w:rsidR="009C18F7" w:rsidRDefault="009C18F7" w:rsidP="009C18F7">
      <w:pPr>
        <w:numPr>
          <w:ilvl w:val="0"/>
          <w:numId w:val="5"/>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4B12AC0E" w14:textId="77777777" w:rsidR="009C18F7" w:rsidRDefault="009C18F7" w:rsidP="009C18F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65F705A"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3665E950"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 місцем надання медичних послуг: </w:t>
      </w:r>
    </w:p>
    <w:p w14:paraId="7EB479E0"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Лікар-гематолог та/або лікар-онколог – щонайменше 4 особи із зазначеного переліку, які працюють за основним місцем роботи в цьому ЗОЗ. У випадку лікування дітей: лікар-онколог дитячий та/або лікар-гематолог дитячий, та/або лікар-гематолог-онколог дитячий – щонайменше 4 особи із зазначеного переліку, які працюють за основним місцем роботи в цьому ЗОЗ, з них принаймні 2 особи – лікар-гематолог дитячий та/або лікар-гематолог-онколог дитячий. </w:t>
      </w:r>
    </w:p>
    <w:p w14:paraId="6CB48214"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Сестра медична – щонайменше 10 осіб, які працюють за основним місцем роботи в структурному підрозділі з лікування </w:t>
      </w:r>
      <w:proofErr w:type="spellStart"/>
      <w:r>
        <w:rPr>
          <w:rFonts w:ascii="Times New Roman" w:eastAsia="Times New Roman" w:hAnsi="Times New Roman" w:cs="Times New Roman"/>
          <w:color w:val="000000"/>
          <w:sz w:val="24"/>
          <w:szCs w:val="24"/>
        </w:rPr>
        <w:t>онкогематологічних</w:t>
      </w:r>
      <w:proofErr w:type="spellEnd"/>
      <w:r>
        <w:rPr>
          <w:rFonts w:ascii="Times New Roman" w:eastAsia="Times New Roman" w:hAnsi="Times New Roman" w:cs="Times New Roman"/>
          <w:color w:val="000000"/>
          <w:sz w:val="24"/>
          <w:szCs w:val="24"/>
        </w:rPr>
        <w:t xml:space="preserve"> захворювань (цілодобовий пост). </w:t>
      </w:r>
    </w:p>
    <w:p w14:paraId="63EF3545"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ADB8995"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white"/>
        </w:rPr>
        <w:t>Лікар-анестезіолог та/або лікар-анестезіолог дитячий – щонайменше 4 особи із зазначеного переліку, які працюють за основним місцем роботи в цьому ЗОЗ (цілодобовий пост). У випадку лікування дітей у ЗОЗ для дорослих: лікар-анестезіолог дитячий – щонайменше 2 особи, які працюють за основним місцем роботи в цьому ЗОЗ.</w:t>
      </w:r>
      <w:r>
        <w:rPr>
          <w:rFonts w:ascii="Times New Roman" w:eastAsia="Times New Roman" w:hAnsi="Times New Roman" w:cs="Times New Roman"/>
          <w:color w:val="000000"/>
          <w:sz w:val="24"/>
          <w:szCs w:val="24"/>
        </w:rPr>
        <w:t> </w:t>
      </w:r>
    </w:p>
    <w:p w14:paraId="0339FA17"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Лікар-хірург та/або лікар-хірург дитячий, та/або лікар-хірург-онколог – щонайменше одна особа із зазначеного переліку,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23BF9A1"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Лікар з променевої терапії та/або лікар-радіолог, та/або лікар з радіонуклідної діагностики, та/або лікар-рентгенолог – щонайменше одна особа, яка працює за основним місцем роботи в цьому закладі або за сумісництвом. </w:t>
      </w:r>
    </w:p>
    <w:p w14:paraId="31E474F3"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Лікар з ультразвукової діагностики – щонайменше 2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467687E"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 Лікар-лаборант та/або спеціаліст з лабораторної діагностики з вищою освітою зі спеціальною підготовкою у діагностиці дитячих/дорослих </w:t>
      </w:r>
      <w:proofErr w:type="spellStart"/>
      <w:r>
        <w:rPr>
          <w:rFonts w:ascii="Times New Roman" w:eastAsia="Times New Roman" w:hAnsi="Times New Roman" w:cs="Times New Roman"/>
          <w:color w:val="000000"/>
          <w:sz w:val="24"/>
          <w:szCs w:val="24"/>
        </w:rPr>
        <w:t>онкогематологічних</w:t>
      </w:r>
      <w:proofErr w:type="spellEnd"/>
      <w:r>
        <w:rPr>
          <w:rFonts w:ascii="Times New Roman" w:eastAsia="Times New Roman" w:hAnsi="Times New Roman" w:cs="Times New Roman"/>
          <w:color w:val="000000"/>
          <w:sz w:val="24"/>
          <w:szCs w:val="24"/>
        </w:rPr>
        <w:t xml:space="preserve"> та гематологічних захворювань (у тому числі аналіз аспіратів кісткового мозку)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2E2077ED"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 Лікар-психолог та/або психолог, та/або лікар-психотерапевт –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2EA583E2"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 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1 особа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1EC14534"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77889608"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4DF0AF4F" w14:textId="77777777" w:rsidR="009C18F7" w:rsidRDefault="009C18F7" w:rsidP="009C18F7">
      <w:p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25825406"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13DE3A5B" w14:textId="77777777" w:rsidR="009C18F7" w:rsidRDefault="009C18F7" w:rsidP="009C18F7">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F71762C"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система рентгенівська діагностична; </w:t>
      </w:r>
    </w:p>
    <w:p w14:paraId="4ECF49E7"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система рентгенівської комп'ютерної томографії (в тому числі для досліджень 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договору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01530D8C"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система магнітно-резонансної томографії (в тому числі для досліджень 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6A3B532D"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 xml:space="preserve">система ультразвукової візуалізації, зокрема на основі ефекту </w:t>
      </w:r>
      <w:proofErr w:type="spellStart"/>
      <w:r>
        <w:rPr>
          <w:rFonts w:ascii="Times New Roman" w:eastAsia="Times New Roman" w:hAnsi="Times New Roman" w:cs="Times New Roman"/>
          <w:color w:val="000000"/>
          <w:sz w:val="24"/>
          <w:szCs w:val="24"/>
        </w:rPr>
        <w:t>Доплера</w:t>
      </w:r>
      <w:proofErr w:type="spellEnd"/>
      <w:r>
        <w:rPr>
          <w:rFonts w:ascii="Times New Roman" w:eastAsia="Times New Roman" w:hAnsi="Times New Roman" w:cs="Times New Roman"/>
          <w:color w:val="000000"/>
          <w:sz w:val="24"/>
          <w:szCs w:val="24"/>
        </w:rPr>
        <w:t>; </w:t>
      </w:r>
    </w:p>
    <w:p w14:paraId="00F2E2B5"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цитоцентрифуга</w:t>
      </w:r>
      <w:proofErr w:type="spellEnd"/>
      <w:r>
        <w:rPr>
          <w:rFonts w:ascii="Times New Roman" w:eastAsia="Times New Roman" w:hAnsi="Times New Roman" w:cs="Times New Roman"/>
          <w:color w:val="000000"/>
          <w:sz w:val="24"/>
          <w:szCs w:val="24"/>
        </w:rPr>
        <w:t xml:space="preserve"> для виготовлення цитологічних препаратів біологічних рідин; </w:t>
      </w:r>
    </w:p>
    <w:p w14:paraId="00EFF447"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шейкер-перемішувач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тромбоконцентрату</w:t>
      </w:r>
      <w:proofErr w:type="spellEnd"/>
      <w:r>
        <w:rPr>
          <w:rFonts w:ascii="Times New Roman" w:eastAsia="Times New Roman" w:hAnsi="Times New Roman" w:cs="Times New Roman"/>
          <w:color w:val="000000"/>
          <w:sz w:val="24"/>
          <w:szCs w:val="24"/>
        </w:rPr>
        <w:t>;</w:t>
      </w:r>
    </w:p>
    <w:p w14:paraId="107AF5F4" w14:textId="77777777" w:rsidR="009C18F7" w:rsidRDefault="009C18F7" w:rsidP="009C18F7">
      <w:pPr>
        <w:spacing w:after="0" w:line="240" w:lineRule="auto"/>
        <w:ind w:left="426" w:hanging="8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g.   інкубатор; </w:t>
      </w:r>
    </w:p>
    <w:p w14:paraId="583A4C6B" w14:textId="77777777" w:rsidR="009C18F7" w:rsidRDefault="009C18F7" w:rsidP="009C18F7">
      <w:pPr>
        <w:spacing w:after="0" w:line="240" w:lineRule="auto"/>
        <w:ind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h.    морозильна камера.</w:t>
      </w:r>
    </w:p>
    <w:p w14:paraId="4F928DF5" w14:textId="77777777" w:rsidR="009C18F7" w:rsidRDefault="009C18F7" w:rsidP="009C18F7">
      <w:pPr>
        <w:spacing w:after="0" w:line="240" w:lineRule="auto"/>
        <w:rPr>
          <w:rFonts w:ascii="Times New Roman" w:eastAsia="Times New Roman" w:hAnsi="Times New Roman" w:cs="Times New Roman"/>
          <w:sz w:val="24"/>
          <w:szCs w:val="24"/>
        </w:rPr>
      </w:pPr>
    </w:p>
    <w:p w14:paraId="445CD382"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 місцем надання медичних послуг: </w:t>
      </w:r>
    </w:p>
    <w:p w14:paraId="382B0475"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резервне джерело електропостачання; </w:t>
      </w:r>
    </w:p>
    <w:p w14:paraId="6556DB5C" w14:textId="77777777" w:rsidR="009C18F7" w:rsidRDefault="009C18F7" w:rsidP="009C18F7">
      <w:pPr>
        <w:spacing w:after="0" w:line="240" w:lineRule="auto"/>
        <w:ind w:left="90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автоматичне перемикальне комутаційне обладнання відповідно до ДСТУ IEC 60947-6-1: 2007. </w:t>
      </w:r>
    </w:p>
    <w:p w14:paraId="502A56FA"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В </w:t>
      </w:r>
      <w:proofErr w:type="spellStart"/>
      <w:r>
        <w:rPr>
          <w:rFonts w:ascii="Times New Roman" w:eastAsia="Times New Roman" w:hAnsi="Times New Roman" w:cs="Times New Roman"/>
          <w:color w:val="000000"/>
          <w:sz w:val="24"/>
          <w:szCs w:val="24"/>
        </w:rPr>
        <w:t>онкогематологічному</w:t>
      </w:r>
      <w:proofErr w:type="spellEnd"/>
      <w:r>
        <w:rPr>
          <w:rFonts w:ascii="Times New Roman" w:eastAsia="Times New Roman" w:hAnsi="Times New Roman" w:cs="Times New Roman"/>
          <w:color w:val="000000"/>
          <w:sz w:val="24"/>
          <w:szCs w:val="24"/>
        </w:rPr>
        <w:t xml:space="preserve"> відділенні: </w:t>
      </w:r>
    </w:p>
    <w:p w14:paraId="035786A5"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4FD528E7"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централізована та/або змішана, та/або децентралізована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наявністю кисневих вихідних точок (розеток) у 50% ліжок відділення (місця надання послуги); </w:t>
      </w:r>
    </w:p>
    <w:p w14:paraId="3F8F1244" w14:textId="77777777" w:rsidR="009C18F7" w:rsidRP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w:t>
      </w:r>
      <w:r w:rsidRPr="009C18F7">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sidRPr="009C18F7">
        <w:rPr>
          <w:rFonts w:ascii="Times New Roman" w:eastAsia="Times New Roman" w:hAnsi="Times New Roman" w:cs="Times New Roman"/>
          <w:color w:val="000000"/>
          <w:sz w:val="24"/>
          <w:szCs w:val="24"/>
        </w:rPr>
        <w:t>неінвазивний</w:t>
      </w:r>
      <w:proofErr w:type="spellEnd"/>
      <w:r w:rsidRPr="009C18F7">
        <w:rPr>
          <w:rFonts w:ascii="Times New Roman" w:eastAsia="Times New Roman" w:hAnsi="Times New Roman" w:cs="Times New Roman"/>
          <w:color w:val="000000"/>
          <w:sz w:val="24"/>
          <w:szCs w:val="24"/>
        </w:rPr>
        <w:t xml:space="preserve"> АТ, ЧСС, ЕКГ, SpO2, t) – щонайменше 4, з комплектами відповідних манжеток та датчиків (для лікування дітей);</w:t>
      </w:r>
    </w:p>
    <w:p w14:paraId="6EBC8734" w14:textId="77777777" w:rsidR="009C18F7" w:rsidRPr="009C18F7" w:rsidRDefault="009C18F7" w:rsidP="009C18F7">
      <w:pPr>
        <w:spacing w:after="0" w:line="240" w:lineRule="auto"/>
        <w:ind w:left="1080" w:hanging="360"/>
        <w:jc w:val="both"/>
        <w:rPr>
          <w:rFonts w:ascii="Times New Roman" w:eastAsia="Times New Roman" w:hAnsi="Times New Roman" w:cs="Times New Roman"/>
          <w:sz w:val="24"/>
          <w:szCs w:val="24"/>
        </w:rPr>
      </w:pPr>
      <w:r w:rsidRPr="009C18F7">
        <w:rPr>
          <w:rFonts w:ascii="Times New Roman" w:eastAsia="Times New Roman" w:hAnsi="Times New Roman" w:cs="Times New Roman"/>
          <w:color w:val="000000"/>
          <w:sz w:val="24"/>
          <w:szCs w:val="24"/>
        </w:rPr>
        <w:t xml:space="preserve">d. </w:t>
      </w:r>
      <w:r w:rsidRPr="009C18F7">
        <w:rPr>
          <w:rFonts w:ascii="Times New Roman" w:eastAsia="Times New Roman" w:hAnsi="Times New Roman" w:cs="Times New Roman"/>
          <w:color w:val="000000"/>
          <w:sz w:val="24"/>
          <w:szCs w:val="24"/>
        </w:rPr>
        <w:tab/>
        <w:t>ліжко медичне функціональне – не менше ніж 50% від загальної кількості ліжок у відділенні;</w:t>
      </w:r>
    </w:p>
    <w:p w14:paraId="519BC130"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white"/>
        </w:rPr>
        <w:t>шафа лабораторна витяжна</w:t>
      </w:r>
      <w:r>
        <w:rPr>
          <w:rFonts w:ascii="Times New Roman" w:eastAsia="Times New Roman" w:hAnsi="Times New Roman" w:cs="Times New Roman"/>
          <w:color w:val="000000"/>
          <w:sz w:val="24"/>
          <w:szCs w:val="24"/>
        </w:rPr>
        <w:t xml:space="preserve"> для розведення </w:t>
      </w:r>
      <w:proofErr w:type="spellStart"/>
      <w:r>
        <w:rPr>
          <w:rFonts w:ascii="Times New Roman" w:eastAsia="Times New Roman" w:hAnsi="Times New Roman" w:cs="Times New Roman"/>
          <w:color w:val="000000"/>
          <w:sz w:val="24"/>
          <w:szCs w:val="24"/>
        </w:rPr>
        <w:t>цитостатичних</w:t>
      </w:r>
      <w:proofErr w:type="spellEnd"/>
      <w:r>
        <w:rPr>
          <w:rFonts w:ascii="Times New Roman" w:eastAsia="Times New Roman" w:hAnsi="Times New Roman" w:cs="Times New Roman"/>
          <w:color w:val="000000"/>
          <w:sz w:val="24"/>
          <w:szCs w:val="24"/>
        </w:rPr>
        <w:t xml:space="preserve"> препаратів – щонайменше 2;</w:t>
      </w:r>
    </w:p>
    <w:p w14:paraId="5F4F2C79"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    система ультразвукової візуалізації, </w:t>
      </w:r>
      <w:r>
        <w:rPr>
          <w:rFonts w:ascii="Times New Roman" w:eastAsia="Times New Roman" w:hAnsi="Times New Roman" w:cs="Times New Roman"/>
          <w:color w:val="323232"/>
          <w:sz w:val="24"/>
          <w:szCs w:val="24"/>
        </w:rPr>
        <w:t xml:space="preserve">зокрема на основі ефекту </w:t>
      </w:r>
      <w:proofErr w:type="spellStart"/>
      <w:r>
        <w:rPr>
          <w:rFonts w:ascii="Times New Roman" w:eastAsia="Times New Roman" w:hAnsi="Times New Roman" w:cs="Times New Roman"/>
          <w:color w:val="323232"/>
          <w:sz w:val="24"/>
          <w:szCs w:val="24"/>
        </w:rPr>
        <w:t>Доплера</w:t>
      </w:r>
      <w:proofErr w:type="spellEnd"/>
      <w:r>
        <w:rPr>
          <w:rFonts w:ascii="Times New Roman" w:eastAsia="Times New Roman" w:hAnsi="Times New Roman" w:cs="Times New Roman"/>
          <w:color w:val="000000"/>
          <w:sz w:val="24"/>
          <w:szCs w:val="24"/>
        </w:rPr>
        <w:t>;</w:t>
      </w:r>
    </w:p>
    <w:p w14:paraId="7B69F638"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t>електрокардіограф багатоканальний;</w:t>
      </w:r>
    </w:p>
    <w:p w14:paraId="2B17C180"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ab/>
        <w:t>автоматичний дозатор лікувальних речовин – щонайменше 15;</w:t>
      </w:r>
    </w:p>
    <w:p w14:paraId="4967086B"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t>аспіратор (відсмоктувач);</w:t>
      </w:r>
    </w:p>
    <w:p w14:paraId="10BABE33"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671F6F62"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 </w:t>
      </w:r>
      <w:r>
        <w:rPr>
          <w:rFonts w:ascii="Times New Roman" w:eastAsia="Times New Roman" w:hAnsi="Times New Roman" w:cs="Times New Roman"/>
          <w:color w:val="000000"/>
          <w:sz w:val="24"/>
          <w:szCs w:val="24"/>
        </w:rPr>
        <w:tab/>
        <w:t>тонометр та/або тонометр педіатричний з манжетками для дітей різного віку – щонайменше 4;</w:t>
      </w:r>
    </w:p>
    <w:p w14:paraId="3C010008"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4;</w:t>
      </w:r>
    </w:p>
    <w:p w14:paraId="0D6B0F4C" w14:textId="77777777" w:rsid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   термометр безконтактний – щонайменше 4.</w:t>
      </w:r>
    </w:p>
    <w:p w14:paraId="5F3688A9" w14:textId="77777777" w:rsidR="009C18F7" w:rsidRDefault="009C18F7" w:rsidP="009C18F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25A21F" w14:textId="77777777" w:rsidR="009C18F7" w:rsidRDefault="009C18F7" w:rsidP="009C18F7">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У палаті інтенсивної терапії: </w:t>
      </w:r>
    </w:p>
    <w:p w14:paraId="20C95A3A"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67972A2D"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2D39E8A6"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2;</w:t>
      </w:r>
    </w:p>
    <w:p w14:paraId="219EFC27"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2;</w:t>
      </w:r>
    </w:p>
    <w:p w14:paraId="6B3C2175"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портативний дефібрилятор з функцією синхронізації;</w:t>
      </w:r>
    </w:p>
    <w:p w14:paraId="7CDC75AB"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309B1E2D"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w:t>
      </w:r>
    </w:p>
    <w:p w14:paraId="49E18455" w14:textId="77777777" w:rsidR="009C18F7" w:rsidRDefault="009C18F7" w:rsidP="009C18F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та </w:t>
      </w:r>
      <w:proofErr w:type="spellStart"/>
      <w:r>
        <w:rPr>
          <w:rFonts w:ascii="Times New Roman" w:eastAsia="Times New Roman" w:hAnsi="Times New Roman" w:cs="Times New Roman"/>
          <w:color w:val="000000"/>
          <w:sz w:val="24"/>
          <w:szCs w:val="24"/>
        </w:rPr>
        <w:t>інш</w:t>
      </w:r>
      <w:proofErr w:type="spellEnd"/>
      <w:r>
        <w:rPr>
          <w:rFonts w:ascii="Times New Roman" w:eastAsia="Times New Roman" w:hAnsi="Times New Roman" w:cs="Times New Roman"/>
          <w:color w:val="000000"/>
          <w:sz w:val="24"/>
          <w:szCs w:val="24"/>
        </w:rPr>
        <w:t>.) – щонайменше 2.</w:t>
      </w:r>
    </w:p>
    <w:p w14:paraId="6B9E7E81" w14:textId="77777777" w:rsidR="009C18F7" w:rsidRDefault="009C18F7" w:rsidP="009C18F7">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У лабораторії:</w:t>
      </w:r>
    </w:p>
    <w:p w14:paraId="3A67FB99" w14:textId="77777777" w:rsidR="009C18F7" w:rsidRPr="009C18F7" w:rsidRDefault="009C18F7" w:rsidP="009C18F7">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гематологічний </w:t>
      </w:r>
      <w:r w:rsidRPr="009C18F7">
        <w:rPr>
          <w:rFonts w:ascii="Times New Roman" w:eastAsia="Times New Roman" w:hAnsi="Times New Roman" w:cs="Times New Roman"/>
          <w:color w:val="000000"/>
          <w:sz w:val="24"/>
          <w:szCs w:val="24"/>
        </w:rPr>
        <w:t>аналізатор– 2;</w:t>
      </w:r>
    </w:p>
    <w:p w14:paraId="422BE33D" w14:textId="77777777" w:rsidR="009C18F7" w:rsidRPr="009C18F7" w:rsidRDefault="009C18F7" w:rsidP="009C18F7">
      <w:pPr>
        <w:spacing w:after="0" w:line="240" w:lineRule="auto"/>
        <w:ind w:left="1080" w:hanging="360"/>
        <w:jc w:val="both"/>
        <w:rPr>
          <w:rFonts w:ascii="Times New Roman" w:eastAsia="Times New Roman" w:hAnsi="Times New Roman" w:cs="Times New Roman"/>
          <w:sz w:val="24"/>
          <w:szCs w:val="24"/>
        </w:rPr>
      </w:pPr>
      <w:r w:rsidRPr="009C18F7">
        <w:rPr>
          <w:rFonts w:ascii="Times New Roman" w:eastAsia="Times New Roman" w:hAnsi="Times New Roman" w:cs="Times New Roman"/>
          <w:color w:val="000000"/>
          <w:sz w:val="24"/>
          <w:szCs w:val="24"/>
        </w:rPr>
        <w:t xml:space="preserve">b. </w:t>
      </w:r>
      <w:r w:rsidRPr="009C18F7">
        <w:rPr>
          <w:rFonts w:ascii="Times New Roman" w:eastAsia="Times New Roman" w:hAnsi="Times New Roman" w:cs="Times New Roman"/>
          <w:color w:val="000000"/>
          <w:sz w:val="24"/>
          <w:szCs w:val="24"/>
        </w:rPr>
        <w:tab/>
        <w:t>біохімічний аналізатор – 2.</w:t>
      </w:r>
    </w:p>
    <w:p w14:paraId="28B98004" w14:textId="77777777" w:rsidR="009C18F7" w:rsidRDefault="009C18F7" w:rsidP="009C18F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F70DFA9" w14:textId="77777777" w:rsidR="009C18F7" w:rsidRDefault="009C18F7" w:rsidP="009C18F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584137CD" w14:textId="77777777" w:rsidR="009C18F7" w:rsidRDefault="009C18F7" w:rsidP="009C18F7">
      <w:pPr>
        <w:numPr>
          <w:ilvl w:val="0"/>
          <w:numId w:val="7"/>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анестезіологія та/або дитяча анестезіологія, онкологія та/або дитяча онкологія, гематологія та/або дитяча гематологія. </w:t>
      </w:r>
    </w:p>
    <w:p w14:paraId="59069268" w14:textId="77777777" w:rsidR="009C18F7" w:rsidRDefault="009C18F7" w:rsidP="009C18F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6C2B7EF0" w14:textId="77777777" w:rsidR="009C18F7" w:rsidRDefault="009C18F7" w:rsidP="009C18F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 </w:t>
      </w:r>
    </w:p>
    <w:p w14:paraId="5BB1B140" w14:textId="77777777" w:rsidR="00000000" w:rsidRPr="009C18F7" w:rsidRDefault="009C18F7" w:rsidP="009C18F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8F7">
        <w:rPr>
          <w:rFonts w:ascii="Times New Roman" w:eastAsia="Times New Roman" w:hAnsi="Times New Roman" w:cs="Times New Roman"/>
          <w:color w:val="000000"/>
          <w:sz w:val="24"/>
          <w:szCs w:val="24"/>
        </w:rPr>
        <w:t>Забезпечення дотримання вимог державної системи реєстрації випадків раку відповідно до наказу МОЗ від 01.10.2013 № 845 «Про систему онкологічної допомоги населенню України».</w:t>
      </w:r>
    </w:p>
    <w:sectPr w:rsidR="00F526A8" w:rsidRPr="009C1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48"/>
    <w:multiLevelType w:val="multilevel"/>
    <w:tmpl w:val="CB86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E3CD2"/>
    <w:multiLevelType w:val="multilevel"/>
    <w:tmpl w:val="0E448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A0A31"/>
    <w:multiLevelType w:val="multilevel"/>
    <w:tmpl w:val="57724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14DBD"/>
    <w:multiLevelType w:val="multilevel"/>
    <w:tmpl w:val="D8DABE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F3D49"/>
    <w:multiLevelType w:val="multilevel"/>
    <w:tmpl w:val="D3C02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793722"/>
    <w:multiLevelType w:val="multilevel"/>
    <w:tmpl w:val="8C42312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364462"/>
    <w:multiLevelType w:val="multilevel"/>
    <w:tmpl w:val="51D837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C6D119F"/>
    <w:multiLevelType w:val="multilevel"/>
    <w:tmpl w:val="82B28C1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3B2AB4"/>
    <w:multiLevelType w:val="multilevel"/>
    <w:tmpl w:val="DB7A5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F731D3"/>
    <w:multiLevelType w:val="multilevel"/>
    <w:tmpl w:val="658061D6"/>
    <w:lvl w:ilvl="0">
      <w:start w:val="1"/>
      <w:numFmt w:val="bullet"/>
      <w:lvlText w:val="o"/>
      <w:lvlJc w:val="left"/>
      <w:pPr>
        <w:ind w:left="2421" w:hanging="360"/>
      </w:pPr>
      <w:rPr>
        <w:rFonts w:ascii="Courier New" w:eastAsia="Courier New" w:hAnsi="Courier New" w:cs="Courier New"/>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num w:numId="1" w16cid:durableId="125008192">
    <w:abstractNumId w:val="6"/>
  </w:num>
  <w:num w:numId="2" w16cid:durableId="495219959">
    <w:abstractNumId w:val="4"/>
  </w:num>
  <w:num w:numId="3" w16cid:durableId="828637515">
    <w:abstractNumId w:val="3"/>
  </w:num>
  <w:num w:numId="4" w16cid:durableId="1118262333">
    <w:abstractNumId w:val="5"/>
  </w:num>
  <w:num w:numId="5" w16cid:durableId="389696647">
    <w:abstractNumId w:val="2"/>
  </w:num>
  <w:num w:numId="6" w16cid:durableId="618528849">
    <w:abstractNumId w:val="1"/>
  </w:num>
  <w:num w:numId="7" w16cid:durableId="1517692380">
    <w:abstractNumId w:val="0"/>
  </w:num>
  <w:num w:numId="8" w16cid:durableId="54008057">
    <w:abstractNumId w:val="7"/>
  </w:num>
  <w:num w:numId="9" w16cid:durableId="1505316887">
    <w:abstractNumId w:val="9"/>
  </w:num>
  <w:num w:numId="10" w16cid:durableId="46808579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4B4AC4"/>
    <w:rsid w:val="005A5F84"/>
    <w:rsid w:val="005F7EFD"/>
    <w:rsid w:val="00694572"/>
    <w:rsid w:val="00745E4A"/>
    <w:rsid w:val="00770D54"/>
    <w:rsid w:val="0088265A"/>
    <w:rsid w:val="008A7852"/>
    <w:rsid w:val="008D21C7"/>
    <w:rsid w:val="009C18F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1FA"/>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15459</Words>
  <Characters>8813</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2023-08-18T09:48:00Z</dcterms:created>
  <dcterms:modified xsi:type="dcterms:W3CDTF">2023-08-18T09:48:00Z</dcterms:modified>
</cp:coreProperties>
</file>