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9B2D" w14:textId="77777777" w:rsidR="00EA5BE9" w:rsidRDefault="00EA5BE9" w:rsidP="00EA5BE9">
      <w:pPr>
        <w:pStyle w:val="1"/>
        <w:spacing w:before="0" w:after="0"/>
        <w:jc w:val="center"/>
      </w:pPr>
      <w:r>
        <w:rPr>
          <w:sz w:val="24"/>
          <w:szCs w:val="24"/>
        </w:rPr>
        <w:t>МЕДИЧНА ДОПОМОГА ПРИ ПОЛОГАХ</w:t>
      </w:r>
    </w:p>
    <w:p w14:paraId="2E6AF892" w14:textId="77777777" w:rsidR="00EA5BE9" w:rsidRDefault="00EA5BE9" w:rsidP="00EA5BE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пацієнтки (специфікація)</w:t>
      </w:r>
    </w:p>
    <w:p w14:paraId="58CED01B" w14:textId="77777777" w:rsidR="00EA5BE9" w:rsidRDefault="00EA5BE9" w:rsidP="00EA5BE9"/>
    <w:p w14:paraId="11127833" w14:textId="77777777" w:rsidR="00EA5BE9" w:rsidRDefault="00EA5BE9" w:rsidP="00EA5BE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медичної допомоги при пологах черговою акушерською бригадою із забезпеченням умов для проведення партнерських пологів.</w:t>
      </w:r>
    </w:p>
    <w:p w14:paraId="0C99EE95" w14:textId="77777777" w:rsidR="00EA5BE9" w:rsidRDefault="00EA5BE9" w:rsidP="00EA5BE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Ведення неускладнених вагінальних пологів.</w:t>
      </w:r>
    </w:p>
    <w:p w14:paraId="08628A7F" w14:textId="77777777" w:rsidR="00EA5BE9" w:rsidRDefault="00EA5BE9" w:rsidP="00EA5BE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Ведення ускладнених вагінальних пологів із застосуванням акушерських інтервенцій (вакуум-екстракція, акушерські лещата, допомога при сідничному передлежанні тощо).</w:t>
      </w:r>
    </w:p>
    <w:p w14:paraId="4767DEBC" w14:textId="77777777" w:rsidR="00EA5BE9" w:rsidRDefault="00EA5BE9" w:rsidP="00EA5BE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ургентного кесаревого розтину.</w:t>
      </w:r>
    </w:p>
    <w:p w14:paraId="76D8BFC4" w14:textId="77777777" w:rsidR="00EA5BE9" w:rsidRDefault="00EA5BE9" w:rsidP="00EA5BE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планового кесаревого розтину.</w:t>
      </w:r>
    </w:p>
    <w:p w14:paraId="7441AA80" w14:textId="77777777" w:rsidR="00EA5BE9" w:rsidRDefault="00EA5BE9" w:rsidP="00EA5BE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Моніторинг стану роділлі і плода (включаючи зовнішній моніторинг), породіллі та новонародженого.</w:t>
      </w:r>
    </w:p>
    <w:p w14:paraId="1636EAB6" w14:textId="77777777" w:rsidR="00EA5BE9" w:rsidRDefault="00EA5BE9" w:rsidP="00EA5BE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Зниження відчуття болю у жінки під час пологів шляхом застосування медикаментозних методів, зокрема, </w:t>
      </w:r>
      <w:proofErr w:type="spellStart"/>
      <w:r>
        <w:rPr>
          <w:rFonts w:ascii="Times New Roman" w:eastAsia="Times New Roman" w:hAnsi="Times New Roman" w:cs="Times New Roman"/>
          <w:color w:val="000000"/>
          <w:sz w:val="24"/>
          <w:szCs w:val="24"/>
        </w:rPr>
        <w:t>епідуральної</w:t>
      </w:r>
      <w:proofErr w:type="spellEnd"/>
      <w:r>
        <w:rPr>
          <w:rFonts w:ascii="Times New Roman" w:eastAsia="Times New Roman" w:hAnsi="Times New Roman" w:cs="Times New Roman"/>
          <w:color w:val="000000"/>
          <w:sz w:val="24"/>
          <w:szCs w:val="24"/>
        </w:rPr>
        <w:t xml:space="preserve"> аналгезії та інших методів.</w:t>
      </w:r>
    </w:p>
    <w:p w14:paraId="53D7057C" w14:textId="77777777" w:rsidR="00EA5BE9" w:rsidRDefault="00EA5BE9" w:rsidP="00EA5BE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Анестезіологічне забезпечення оперативних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та післяпологових акушерських процедур, зокрема </w:t>
      </w:r>
      <w:proofErr w:type="spellStart"/>
      <w:r>
        <w:rPr>
          <w:rFonts w:ascii="Times New Roman" w:eastAsia="Times New Roman" w:hAnsi="Times New Roman" w:cs="Times New Roman"/>
          <w:color w:val="000000"/>
          <w:sz w:val="24"/>
          <w:szCs w:val="24"/>
        </w:rPr>
        <w:t>епідуральною</w:t>
      </w:r>
      <w:proofErr w:type="spellEnd"/>
      <w:r>
        <w:rPr>
          <w:rFonts w:ascii="Times New Roman" w:eastAsia="Times New Roman" w:hAnsi="Times New Roman" w:cs="Times New Roman"/>
          <w:color w:val="000000"/>
          <w:sz w:val="24"/>
          <w:szCs w:val="24"/>
        </w:rPr>
        <w:t xml:space="preserve"> анестезією.</w:t>
      </w:r>
    </w:p>
    <w:p w14:paraId="7AFA36D1" w14:textId="77777777" w:rsidR="00EA5BE9" w:rsidRDefault="00EA5BE9" w:rsidP="00EA5BE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лабораторних досліджень у цілодобовому режимі відповідно до галузевих стандартів, зокрема:</w:t>
      </w:r>
    </w:p>
    <w:p w14:paraId="6C15E8C8" w14:textId="77777777" w:rsidR="00EA5BE9" w:rsidRDefault="00EA5BE9" w:rsidP="00EA5BE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розгорнутий клінічний аналіз крові;</w:t>
      </w:r>
    </w:p>
    <w:p w14:paraId="1F904069" w14:textId="77777777" w:rsidR="00EA5BE9" w:rsidRDefault="00EA5BE9" w:rsidP="00EA5BE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групи крові і резус-фактора;</w:t>
      </w:r>
    </w:p>
    <w:p w14:paraId="7C03CA71" w14:textId="77777777" w:rsidR="00EA5BE9" w:rsidRDefault="00EA5BE9" w:rsidP="00EA5BE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біохімічний аналіз крові (загальний білок, альфа-амілаза, </w:t>
      </w:r>
      <w:proofErr w:type="spellStart"/>
      <w:r>
        <w:rPr>
          <w:rFonts w:ascii="Times New Roman" w:eastAsia="Times New Roman" w:hAnsi="Times New Roman" w:cs="Times New Roman"/>
          <w:color w:val="000000"/>
          <w:sz w:val="24"/>
          <w:szCs w:val="24"/>
        </w:rPr>
        <w:t>аспартатамінотрансфераза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аланінамінотрансфераза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АлАТ</w:t>
      </w:r>
      <w:proofErr w:type="spellEnd"/>
      <w:r>
        <w:rPr>
          <w:rFonts w:ascii="Times New Roman" w:eastAsia="Times New Roman" w:hAnsi="Times New Roman" w:cs="Times New Roman"/>
          <w:color w:val="000000"/>
          <w:sz w:val="24"/>
          <w:szCs w:val="24"/>
        </w:rPr>
        <w:t>), білірубін і його фракції (загальний, прямий, непрямий), креатинін, сечовина, хлор, калій, натрій, кальцій);</w:t>
      </w:r>
    </w:p>
    <w:p w14:paraId="387A4A23" w14:textId="77777777" w:rsidR="00EA5BE9" w:rsidRDefault="00EA5BE9" w:rsidP="00EA5BE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гемостаз (</w:t>
      </w:r>
      <w:proofErr w:type="spellStart"/>
      <w:r>
        <w:rPr>
          <w:rFonts w:ascii="Times New Roman" w:eastAsia="Times New Roman" w:hAnsi="Times New Roman" w:cs="Times New Roman"/>
          <w:color w:val="000000"/>
          <w:sz w:val="24"/>
          <w:szCs w:val="24"/>
        </w:rPr>
        <w:t>тромбіновий</w:t>
      </w:r>
      <w:proofErr w:type="spellEnd"/>
      <w:r>
        <w:rPr>
          <w:rFonts w:ascii="Times New Roman" w:eastAsia="Times New Roman" w:hAnsi="Times New Roman" w:cs="Times New Roman"/>
          <w:color w:val="000000"/>
          <w:sz w:val="24"/>
          <w:szCs w:val="24"/>
        </w:rPr>
        <w:t xml:space="preserve"> час, активований частковий (парціальний) </w:t>
      </w:r>
      <w:proofErr w:type="spellStart"/>
      <w:r>
        <w:rPr>
          <w:rFonts w:ascii="Times New Roman" w:eastAsia="Times New Roman" w:hAnsi="Times New Roman" w:cs="Times New Roman"/>
          <w:color w:val="000000"/>
          <w:sz w:val="24"/>
          <w:szCs w:val="24"/>
        </w:rPr>
        <w:t>тромбопластиновий</w:t>
      </w:r>
      <w:proofErr w:type="spellEnd"/>
      <w:r>
        <w:rPr>
          <w:rFonts w:ascii="Times New Roman" w:eastAsia="Times New Roman" w:hAnsi="Times New Roman" w:cs="Times New Roman"/>
          <w:color w:val="000000"/>
          <w:sz w:val="24"/>
          <w:szCs w:val="24"/>
        </w:rPr>
        <w:t xml:space="preserve"> час (АЧТЧ, АПТЧ), міжнародне нормалізоване відношення (МНВ), фібриноген, продукти деградації фібриногену/фібрину), </w:t>
      </w:r>
      <w:r w:rsidRPr="00EA5BE9">
        <w:rPr>
          <w:rFonts w:ascii="Times New Roman" w:eastAsia="Times New Roman" w:hAnsi="Times New Roman" w:cs="Times New Roman"/>
          <w:color w:val="000000"/>
          <w:sz w:val="24"/>
          <w:szCs w:val="24"/>
        </w:rPr>
        <w:t>D-</w:t>
      </w:r>
      <w:proofErr w:type="spellStart"/>
      <w:r w:rsidRPr="00EA5BE9">
        <w:rPr>
          <w:rFonts w:ascii="Times New Roman" w:eastAsia="Times New Roman" w:hAnsi="Times New Roman" w:cs="Times New Roman"/>
          <w:color w:val="000000"/>
          <w:sz w:val="24"/>
          <w:szCs w:val="24"/>
        </w:rPr>
        <w:t>димер</w:t>
      </w:r>
      <w:proofErr w:type="spellEnd"/>
      <w:r w:rsidRPr="00EA5BE9">
        <w:rPr>
          <w:rFonts w:ascii="Times New Roman" w:eastAsia="Times New Roman" w:hAnsi="Times New Roman" w:cs="Times New Roman"/>
          <w:color w:val="000000"/>
          <w:sz w:val="24"/>
          <w:szCs w:val="24"/>
        </w:rPr>
        <w:t>;</w:t>
      </w:r>
    </w:p>
    <w:p w14:paraId="467AE892" w14:textId="77777777" w:rsidR="00EA5BE9" w:rsidRDefault="00EA5BE9" w:rsidP="00EA5BE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глюкоза в цільній крові або сироватці крові;</w:t>
      </w:r>
    </w:p>
    <w:p w14:paraId="74390A4B" w14:textId="77777777" w:rsidR="00EA5BE9" w:rsidRDefault="00EA5BE9" w:rsidP="00EA5BE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аналіз сечі;</w:t>
      </w:r>
    </w:p>
    <w:p w14:paraId="4B4CD69B" w14:textId="77777777" w:rsidR="00EA5BE9" w:rsidRPr="00EA5BE9" w:rsidRDefault="00EA5BE9" w:rsidP="00EA5BE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5BE9">
        <w:rPr>
          <w:rFonts w:ascii="Times New Roman" w:eastAsia="Times New Roman" w:hAnsi="Times New Roman" w:cs="Times New Roman"/>
          <w:color w:val="000000"/>
          <w:sz w:val="24"/>
          <w:szCs w:val="24"/>
        </w:rPr>
        <w:t>тестування на ВІЛ та сифіліс;</w:t>
      </w:r>
    </w:p>
    <w:p w14:paraId="5DD1DFC8" w14:textId="77777777" w:rsidR="00EA5BE9" w:rsidRDefault="00EA5BE9" w:rsidP="00EA5BE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лабораторні дослідження відповідно до галузевих стандартів.</w:t>
      </w:r>
    </w:p>
    <w:p w14:paraId="5782F5F0" w14:textId="77777777" w:rsidR="00EA5BE9" w:rsidRDefault="00EA5BE9" w:rsidP="00EA5BE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Забір матеріалу та забезпечення проведення гістологічного дослідження.</w:t>
      </w:r>
    </w:p>
    <w:p w14:paraId="5621E2CF" w14:textId="77777777" w:rsidR="00EA5BE9" w:rsidRDefault="00EA5BE9" w:rsidP="00EA5BE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інструментальних обстежень у цілодобовому режимі, зокрема:</w:t>
      </w:r>
    </w:p>
    <w:p w14:paraId="6D070B3E" w14:textId="77777777" w:rsidR="00EA5BE9" w:rsidRDefault="00EA5BE9" w:rsidP="00EA5BE9">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ультразвукові дослідження;</w:t>
      </w:r>
    </w:p>
    <w:p w14:paraId="424746E1" w14:textId="77777777" w:rsidR="00EA5BE9" w:rsidRDefault="00EA5BE9" w:rsidP="00EA5BE9">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рентгенологічні дослідження;</w:t>
      </w:r>
    </w:p>
    <w:p w14:paraId="4376FB3B" w14:textId="77777777" w:rsidR="00EA5BE9" w:rsidRDefault="00EA5BE9" w:rsidP="00EA5BE9">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кардіотокографія</w:t>
      </w:r>
      <w:proofErr w:type="spellEnd"/>
      <w:r>
        <w:rPr>
          <w:rFonts w:ascii="Times New Roman" w:eastAsia="Times New Roman" w:hAnsi="Times New Roman" w:cs="Times New Roman"/>
          <w:color w:val="000000"/>
          <w:sz w:val="24"/>
          <w:szCs w:val="24"/>
        </w:rPr>
        <w:t xml:space="preserve"> (КТГ);</w:t>
      </w:r>
    </w:p>
    <w:p w14:paraId="4690E9F0" w14:textId="77777777" w:rsidR="00EA5BE9" w:rsidRDefault="00EA5BE9" w:rsidP="00EA5BE9">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електрокардіографія (ЕКГ);</w:t>
      </w:r>
    </w:p>
    <w:p w14:paraId="406B7E6B" w14:textId="77777777" w:rsidR="00EA5BE9" w:rsidRDefault="00EA5BE9" w:rsidP="00EA5BE9">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інструментальні дослідження відповідно до галузевих стандартів.</w:t>
      </w:r>
    </w:p>
    <w:p w14:paraId="76DDADBA"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консультацій лікарями інших спеціальностей.</w:t>
      </w:r>
    </w:p>
    <w:p w14:paraId="315EB720"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проведення дослідження зразка сухої краплі крові (СКК) у дітей, народжених ВІЛ-позитивними жінками.</w:t>
      </w:r>
    </w:p>
    <w:p w14:paraId="19A41886"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Забір зразка крові для серологічного дослідження на сифіліс у дитини.</w:t>
      </w:r>
    </w:p>
    <w:p w14:paraId="474D949C"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інтенсивної терапії жінкам у випадку виникнення у них загрозливих для життя станів. </w:t>
      </w:r>
    </w:p>
    <w:p w14:paraId="064B0CE7"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заходів з первинної реанімації та стабілізації стану новонароджених. </w:t>
      </w:r>
    </w:p>
    <w:p w14:paraId="083AA06F"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w:t>
      </w:r>
      <w:proofErr w:type="spellStart"/>
      <w:r>
        <w:rPr>
          <w:rFonts w:ascii="Times New Roman" w:eastAsia="Times New Roman" w:hAnsi="Times New Roman" w:cs="Times New Roman"/>
          <w:color w:val="000000"/>
          <w:sz w:val="24"/>
          <w:szCs w:val="24"/>
        </w:rPr>
        <w:t>постконтактної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антиретровірусної</w:t>
      </w:r>
      <w:proofErr w:type="spellEnd"/>
      <w:r>
        <w:rPr>
          <w:rFonts w:ascii="Times New Roman" w:eastAsia="Times New Roman" w:hAnsi="Times New Roman" w:cs="Times New Roman"/>
          <w:color w:val="000000"/>
          <w:sz w:val="24"/>
          <w:szCs w:val="24"/>
        </w:rPr>
        <w:t xml:space="preserve"> профілактики дітям, народженим від ВІЛ-позитивних матерів. </w:t>
      </w:r>
    </w:p>
    <w:p w14:paraId="4C2983BC"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післяпологової специфічної профілактики резус-сенсибілізації. </w:t>
      </w:r>
    </w:p>
    <w:p w14:paraId="6FAFB316"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щеплень новонародженим згідно з календарем профілактичних щеплень. </w:t>
      </w:r>
    </w:p>
    <w:p w14:paraId="4276537F"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Забір зразків крові у новонароджених для скринінгу </w:t>
      </w:r>
      <w:proofErr w:type="spellStart"/>
      <w:r>
        <w:rPr>
          <w:rFonts w:ascii="Times New Roman" w:eastAsia="Times New Roman" w:hAnsi="Times New Roman" w:cs="Times New Roman"/>
          <w:color w:val="000000"/>
          <w:sz w:val="24"/>
          <w:szCs w:val="24"/>
        </w:rPr>
        <w:t>фенілкетонурії</w:t>
      </w:r>
      <w:proofErr w:type="spellEnd"/>
      <w:r>
        <w:rPr>
          <w:rFonts w:ascii="Times New Roman" w:eastAsia="Times New Roman" w:hAnsi="Times New Roman" w:cs="Times New Roman"/>
          <w:color w:val="000000"/>
          <w:sz w:val="24"/>
          <w:szCs w:val="24"/>
        </w:rPr>
        <w:t xml:space="preserve"> (ФКУ), вродженого гіпотиреозу (ВГ), </w:t>
      </w:r>
      <w:proofErr w:type="spellStart"/>
      <w:r>
        <w:rPr>
          <w:rFonts w:ascii="Times New Roman" w:eastAsia="Times New Roman" w:hAnsi="Times New Roman" w:cs="Times New Roman"/>
          <w:color w:val="000000"/>
          <w:sz w:val="24"/>
          <w:szCs w:val="24"/>
        </w:rPr>
        <w:t>муковісцидозу</w:t>
      </w:r>
      <w:proofErr w:type="spellEnd"/>
      <w:r>
        <w:rPr>
          <w:rFonts w:ascii="Times New Roman" w:eastAsia="Times New Roman" w:hAnsi="Times New Roman" w:cs="Times New Roman"/>
          <w:color w:val="000000"/>
          <w:sz w:val="24"/>
          <w:szCs w:val="24"/>
        </w:rPr>
        <w:t xml:space="preserve"> (МВ), </w:t>
      </w:r>
      <w:proofErr w:type="spellStart"/>
      <w:r>
        <w:rPr>
          <w:rFonts w:ascii="Times New Roman" w:eastAsia="Times New Roman" w:hAnsi="Times New Roman" w:cs="Times New Roman"/>
          <w:color w:val="000000"/>
          <w:sz w:val="24"/>
          <w:szCs w:val="24"/>
        </w:rPr>
        <w:t>адреногенітального</w:t>
      </w:r>
      <w:proofErr w:type="spellEnd"/>
      <w:r>
        <w:rPr>
          <w:rFonts w:ascii="Times New Roman" w:eastAsia="Times New Roman" w:hAnsi="Times New Roman" w:cs="Times New Roman"/>
          <w:color w:val="000000"/>
          <w:sz w:val="24"/>
          <w:szCs w:val="24"/>
        </w:rPr>
        <w:t xml:space="preserve"> синдрому (АГС) та інших захворювань відповідно до чинного законодавства у період з 48 до 72 годин після народження (крім випадків прописаних у НПА), та організація відправлення </w:t>
      </w:r>
      <w:r>
        <w:rPr>
          <w:rFonts w:ascii="Times New Roman" w:eastAsia="Times New Roman" w:hAnsi="Times New Roman" w:cs="Times New Roman"/>
          <w:color w:val="000000"/>
          <w:sz w:val="24"/>
          <w:szCs w:val="24"/>
        </w:rPr>
        <w:lastRenderedPageBreak/>
        <w:t>підготовлених зразків крові до лабораторії, яка здійснює дослідження за програмою скринінгу новонароджених згідно з територіальним розподілом, у термін не пізніше 24 годин після забору крові.</w:t>
      </w:r>
    </w:p>
    <w:p w14:paraId="506DF665"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w:t>
      </w:r>
      <w:proofErr w:type="spellStart"/>
      <w:r>
        <w:rPr>
          <w:rFonts w:ascii="Times New Roman" w:eastAsia="Times New Roman" w:hAnsi="Times New Roman" w:cs="Times New Roman"/>
          <w:color w:val="000000"/>
          <w:sz w:val="24"/>
          <w:szCs w:val="24"/>
        </w:rPr>
        <w:t>пульсоксиметричного</w:t>
      </w:r>
      <w:proofErr w:type="spellEnd"/>
      <w:r>
        <w:rPr>
          <w:rFonts w:ascii="Times New Roman" w:eastAsia="Times New Roman" w:hAnsi="Times New Roman" w:cs="Times New Roman"/>
          <w:color w:val="000000"/>
          <w:sz w:val="24"/>
          <w:szCs w:val="24"/>
        </w:rPr>
        <w:t xml:space="preserve"> скринінгу критичних вроджених вад серця у новонароджених.</w:t>
      </w:r>
    </w:p>
    <w:p w14:paraId="25925091"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оцінювання слуху в новонароджених.</w:t>
      </w:r>
    </w:p>
    <w:p w14:paraId="79299646"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Консультування жінок з питань грудного вигодовування та післяпологової контрацепції.</w:t>
      </w:r>
    </w:p>
    <w:p w14:paraId="4B770632"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психологічної підтримки та допомоги жінкам і членам сімей у разі потреби (передчасні пологи, ускладнені пологи та ін.).</w:t>
      </w:r>
    </w:p>
    <w:p w14:paraId="3035954A"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Харчування жінок в умовах стаціонару.</w:t>
      </w:r>
    </w:p>
    <w:p w14:paraId="12AD0BA8" w14:textId="77777777" w:rsidR="00EA5BE9" w:rsidRDefault="00EA5BE9" w:rsidP="00EA5BE9">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та забезпечення доступності медичної допомоги для жінок з додатковими потребами, такими як фізичні, сенсорні чи навчальні вади.</w:t>
      </w:r>
    </w:p>
    <w:p w14:paraId="13A4E25B" w14:textId="77777777" w:rsidR="00EA5BE9" w:rsidRDefault="00EA5BE9" w:rsidP="00EA5BE9">
      <w:pPr>
        <w:spacing w:after="240"/>
      </w:pPr>
      <w:r>
        <w:br/>
      </w:r>
    </w:p>
    <w:p w14:paraId="378C8AFC" w14:textId="77777777" w:rsidR="00EA5BE9" w:rsidRDefault="00EA5BE9" w:rsidP="00EA5B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Додатковий обсяг медичних послуг, який надавач зобов’язується надавати за договором відповідно до медичних потреб пацієнтки (специфікація) за умови відповідності додатковим умовам закупівлі:</w:t>
      </w:r>
    </w:p>
    <w:p w14:paraId="25BCBBCB" w14:textId="77777777" w:rsidR="00EA5BE9" w:rsidRDefault="00EA5BE9" w:rsidP="00EA5BE9">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Надання організаційно-методичної допомоги із застосуванням </w:t>
      </w:r>
      <w:proofErr w:type="spellStart"/>
      <w:r>
        <w:rPr>
          <w:rFonts w:ascii="Times New Roman" w:eastAsia="Times New Roman" w:hAnsi="Times New Roman" w:cs="Times New Roman"/>
          <w:color w:val="000000"/>
          <w:sz w:val="24"/>
          <w:szCs w:val="24"/>
          <w:highlight w:val="white"/>
        </w:rPr>
        <w:t>телемедичних</w:t>
      </w:r>
      <w:proofErr w:type="spellEnd"/>
      <w:r>
        <w:rPr>
          <w:rFonts w:ascii="Times New Roman" w:eastAsia="Times New Roman" w:hAnsi="Times New Roman" w:cs="Times New Roman"/>
          <w:color w:val="000000"/>
          <w:sz w:val="24"/>
          <w:szCs w:val="24"/>
          <w:highlight w:val="white"/>
        </w:rPr>
        <w:t xml:space="preserve"> технологій  та/або з виїздом у заклади охорони здоров’я (ЗОЗ) нижчого рівня </w:t>
      </w:r>
      <w:proofErr w:type="spellStart"/>
      <w:r>
        <w:rPr>
          <w:rFonts w:ascii="Times New Roman" w:eastAsia="Times New Roman" w:hAnsi="Times New Roman" w:cs="Times New Roman"/>
          <w:color w:val="000000"/>
          <w:sz w:val="24"/>
          <w:szCs w:val="24"/>
          <w:highlight w:val="white"/>
        </w:rPr>
        <w:t>перинатальної</w:t>
      </w:r>
      <w:proofErr w:type="spellEnd"/>
      <w:r>
        <w:rPr>
          <w:rFonts w:ascii="Times New Roman" w:eastAsia="Times New Roman" w:hAnsi="Times New Roman" w:cs="Times New Roman"/>
          <w:color w:val="000000"/>
          <w:sz w:val="24"/>
          <w:szCs w:val="24"/>
          <w:highlight w:val="white"/>
        </w:rPr>
        <w:t xml:space="preserve"> допомоги.</w:t>
      </w:r>
    </w:p>
    <w:p w14:paraId="547D10D8" w14:textId="77777777" w:rsidR="00EA5BE9" w:rsidRDefault="00EA5BE9" w:rsidP="00EA5BE9">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лабораторних досліджень, зокрема:</w:t>
      </w:r>
    </w:p>
    <w:p w14:paraId="5CFC0DDA" w14:textId="77777777" w:rsidR="00EA5BE9" w:rsidRDefault="00EA5BE9" w:rsidP="00EA5BE9">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С-реактивний білок (CRP, кількісне визначення);</w:t>
      </w:r>
    </w:p>
    <w:p w14:paraId="4CAC46CD" w14:textId="77777777" w:rsidR="00EA5BE9" w:rsidRDefault="00EA5BE9" w:rsidP="00EA5BE9">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магній; </w:t>
      </w:r>
    </w:p>
    <w:p w14:paraId="082501D0" w14:textId="77777777" w:rsidR="00EA5BE9" w:rsidRDefault="00EA5BE9" w:rsidP="00EA5BE9">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лактатдегідрогеназа в сироватці крові;</w:t>
      </w:r>
    </w:p>
    <w:p w14:paraId="0EC34C27" w14:textId="77777777" w:rsidR="00EA5BE9" w:rsidRDefault="00EA5BE9" w:rsidP="00EA5BE9">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ліпідний профіль: </w:t>
      </w:r>
      <w:proofErr w:type="spellStart"/>
      <w:r>
        <w:rPr>
          <w:rFonts w:ascii="Times New Roman" w:eastAsia="Times New Roman" w:hAnsi="Times New Roman" w:cs="Times New Roman"/>
          <w:color w:val="000000"/>
          <w:sz w:val="24"/>
          <w:szCs w:val="24"/>
        </w:rPr>
        <w:t>тригліцериди</w:t>
      </w:r>
      <w:proofErr w:type="spellEnd"/>
      <w:r>
        <w:rPr>
          <w:rFonts w:ascii="Times New Roman" w:eastAsia="Times New Roman" w:hAnsi="Times New Roman" w:cs="Times New Roman"/>
          <w:color w:val="000000"/>
          <w:sz w:val="24"/>
          <w:szCs w:val="24"/>
        </w:rPr>
        <w:t>, загальний холестерин, ліпопротеїди низької щільності (ЛПНЩ), ліпопротеїди високої щільності (ЛПВЩ) в сироватці крові; </w:t>
      </w:r>
    </w:p>
    <w:p w14:paraId="754D217F" w14:textId="77777777" w:rsidR="00EA5BE9" w:rsidRDefault="00EA5BE9" w:rsidP="00EA5BE9">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лактат;</w:t>
      </w:r>
    </w:p>
    <w:p w14:paraId="2B0B0138" w14:textId="77777777" w:rsidR="00EA5BE9" w:rsidRDefault="00EA5BE9" w:rsidP="00EA5BE9">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імуноферментні</w:t>
      </w:r>
      <w:proofErr w:type="spellEnd"/>
      <w:r>
        <w:rPr>
          <w:rFonts w:ascii="Times New Roman" w:eastAsia="Times New Roman" w:hAnsi="Times New Roman" w:cs="Times New Roman"/>
          <w:color w:val="000000"/>
          <w:sz w:val="24"/>
          <w:szCs w:val="24"/>
        </w:rPr>
        <w:t xml:space="preserve"> дослідження;</w:t>
      </w:r>
    </w:p>
    <w:p w14:paraId="603A9363" w14:textId="77777777" w:rsidR="00EA5BE9" w:rsidRDefault="00EA5BE9" w:rsidP="00EA5BE9">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бактеріологічні та </w:t>
      </w:r>
      <w:proofErr w:type="spellStart"/>
      <w:r>
        <w:rPr>
          <w:rFonts w:ascii="Times New Roman" w:eastAsia="Times New Roman" w:hAnsi="Times New Roman" w:cs="Times New Roman"/>
          <w:color w:val="000000"/>
          <w:sz w:val="24"/>
          <w:szCs w:val="24"/>
        </w:rPr>
        <w:t>бактеріоскопічні</w:t>
      </w:r>
      <w:proofErr w:type="spellEnd"/>
      <w:r>
        <w:rPr>
          <w:rFonts w:ascii="Times New Roman" w:eastAsia="Times New Roman" w:hAnsi="Times New Roman" w:cs="Times New Roman"/>
          <w:color w:val="000000"/>
          <w:sz w:val="24"/>
          <w:szCs w:val="24"/>
        </w:rPr>
        <w:t xml:space="preserve"> дослідження;</w:t>
      </w:r>
    </w:p>
    <w:p w14:paraId="42353932" w14:textId="77777777" w:rsidR="00EA5BE9" w:rsidRDefault="00EA5BE9" w:rsidP="00EA5BE9">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лабораторні дослідження відповідно до галузевих стандартів.</w:t>
      </w:r>
    </w:p>
    <w:p w14:paraId="0EE01327" w14:textId="77777777" w:rsidR="00EA5BE9" w:rsidRDefault="00EA5BE9" w:rsidP="00EA5BE9"/>
    <w:p w14:paraId="454B666E" w14:textId="77777777" w:rsidR="00EA5BE9" w:rsidRDefault="00EA5BE9" w:rsidP="00EA5BE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МЕДИЧНА ДОПОМОГА ПРИ ПОЛОГАХ</w:t>
      </w:r>
    </w:p>
    <w:p w14:paraId="78A56AB1" w14:textId="77777777" w:rsidR="00EA5BE9" w:rsidRDefault="00EA5BE9" w:rsidP="00EA5BE9"/>
    <w:p w14:paraId="7CFAF53E" w14:textId="77777777" w:rsidR="00EA5BE9" w:rsidRDefault="00EA5BE9" w:rsidP="00EA5BE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закупівлі медичних послуг</w:t>
      </w:r>
    </w:p>
    <w:p w14:paraId="429F4FEC" w14:textId="77777777" w:rsidR="00EA5BE9" w:rsidRDefault="00EA5BE9" w:rsidP="00EA5BE9"/>
    <w:p w14:paraId="74C9E912" w14:textId="77777777" w:rsidR="00EA5BE9" w:rsidRDefault="00EA5BE9" w:rsidP="00EA5B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color w:val="000000"/>
          <w:sz w:val="24"/>
          <w:szCs w:val="24"/>
        </w:rPr>
        <w:t>: стаціонарно.</w:t>
      </w:r>
    </w:p>
    <w:p w14:paraId="00FF5DAA" w14:textId="77777777" w:rsidR="00EA5BE9" w:rsidRDefault="00EA5BE9" w:rsidP="00EA5B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Підстави надання послуги</w:t>
      </w:r>
      <w:r>
        <w:rPr>
          <w:rFonts w:ascii="Times New Roman" w:eastAsia="Times New Roman" w:hAnsi="Times New Roman" w:cs="Times New Roman"/>
          <w:color w:val="000000"/>
          <w:sz w:val="24"/>
          <w:szCs w:val="24"/>
        </w:rPr>
        <w:t>:</w:t>
      </w:r>
    </w:p>
    <w:p w14:paraId="5FB8FBA0" w14:textId="77777777" w:rsidR="00EA5BE9" w:rsidRDefault="00EA5BE9" w:rsidP="00EA5BE9">
      <w:pPr>
        <w:numPr>
          <w:ilvl w:val="0"/>
          <w:numId w:val="6"/>
        </w:numPr>
        <w:pBdr>
          <w:top w:val="nil"/>
          <w:left w:val="nil"/>
          <w:bottom w:val="nil"/>
          <w:right w:val="nil"/>
          <w:between w:val="nil"/>
        </w:pBdr>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лікуючого лікаря;</w:t>
      </w:r>
    </w:p>
    <w:p w14:paraId="569A2428" w14:textId="77777777" w:rsidR="00EA5BE9" w:rsidRDefault="00EA5BE9" w:rsidP="00EA5BE9">
      <w:pPr>
        <w:numPr>
          <w:ilvl w:val="0"/>
          <w:numId w:val="6"/>
        </w:numPr>
        <w:pBdr>
          <w:top w:val="nil"/>
          <w:left w:val="nil"/>
          <w:bottom w:val="nil"/>
          <w:right w:val="nil"/>
          <w:between w:val="nil"/>
        </w:pBdr>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доставлення бригадою екстреної (швидкої) медичної допомоги;</w:t>
      </w:r>
    </w:p>
    <w:p w14:paraId="726A0192" w14:textId="77777777" w:rsidR="00EA5BE9" w:rsidRDefault="00EA5BE9" w:rsidP="00EA5BE9">
      <w:pPr>
        <w:numPr>
          <w:ilvl w:val="0"/>
          <w:numId w:val="6"/>
        </w:numPr>
        <w:pBdr>
          <w:top w:val="nil"/>
          <w:left w:val="nil"/>
          <w:bottom w:val="nil"/>
          <w:right w:val="nil"/>
          <w:between w:val="nil"/>
        </w:pBdr>
        <w:spacing w:after="0" w:line="240" w:lineRule="auto"/>
        <w:ind w:left="9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 xml:space="preserve"> для розродження;</w:t>
      </w:r>
    </w:p>
    <w:p w14:paraId="67CB4595" w14:textId="77777777" w:rsidR="00EA5BE9" w:rsidRDefault="00EA5BE9" w:rsidP="00EA5BE9">
      <w:pPr>
        <w:numPr>
          <w:ilvl w:val="0"/>
          <w:numId w:val="6"/>
        </w:numPr>
        <w:pBdr>
          <w:top w:val="nil"/>
          <w:left w:val="nil"/>
          <w:bottom w:val="nil"/>
          <w:right w:val="nil"/>
          <w:between w:val="nil"/>
        </w:pBdr>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переведення з іншого ЗОЗ та/або клінічного підрозділу ЗОЗ пацієнток з діагнозом розродження (О80-О84).</w:t>
      </w:r>
    </w:p>
    <w:p w14:paraId="7C395598" w14:textId="77777777" w:rsidR="00EA5BE9" w:rsidRDefault="00EA5BE9" w:rsidP="00EA5BE9"/>
    <w:p w14:paraId="3E959AB6" w14:textId="77777777" w:rsidR="00EA5BE9" w:rsidRDefault="00EA5BE9" w:rsidP="00EA5B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організації надання послуги:</w:t>
      </w:r>
    </w:p>
    <w:p w14:paraId="0C5D0094"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операційного блоку з виділеною операційною кімнатою для проведення кесаревих розтинів та інших хірургічних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w:t>
      </w:r>
    </w:p>
    <w:p w14:paraId="66EBD3AD"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палати або відділення інтенсивної терапії новонароджених, обладнаних відповідно до табеля матеріально-технічного оснащення.</w:t>
      </w:r>
    </w:p>
    <w:p w14:paraId="0024909C"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палати або відділення інтенсивної терапії для вагітної, роділлі, породіллі, обладнаних відповідно до табеля матеріально-технічного оснащення.</w:t>
      </w:r>
    </w:p>
    <w:p w14:paraId="15CC4E59"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індивідуальних пологових залів – щонайменше 2.</w:t>
      </w:r>
    </w:p>
    <w:p w14:paraId="59E65D1C"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післяпологових палат для спільного перебування матері та новонародженого.</w:t>
      </w:r>
    </w:p>
    <w:p w14:paraId="758EECE4"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планового кесаревого розтину у ЗОЗ ІІ та ІІІ рівня </w:t>
      </w:r>
      <w:proofErr w:type="spellStart"/>
      <w:r>
        <w:rPr>
          <w:rFonts w:ascii="Times New Roman" w:eastAsia="Times New Roman" w:hAnsi="Times New Roman" w:cs="Times New Roman"/>
          <w:color w:val="000000"/>
          <w:sz w:val="24"/>
          <w:szCs w:val="24"/>
        </w:rPr>
        <w:t>перинатальної</w:t>
      </w:r>
      <w:proofErr w:type="spellEnd"/>
      <w:r>
        <w:rPr>
          <w:rFonts w:ascii="Times New Roman" w:eastAsia="Times New Roman" w:hAnsi="Times New Roman" w:cs="Times New Roman"/>
          <w:color w:val="000000"/>
          <w:sz w:val="24"/>
          <w:szCs w:val="24"/>
        </w:rPr>
        <w:t xml:space="preserve"> допомоги. </w:t>
      </w:r>
    </w:p>
    <w:p w14:paraId="0722E490" w14:textId="77777777" w:rsidR="00EA5BE9" w:rsidRP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5BE9">
        <w:rPr>
          <w:rFonts w:ascii="Times New Roman" w:eastAsia="Times New Roman" w:hAnsi="Times New Roman" w:cs="Times New Roman"/>
          <w:color w:val="000000"/>
          <w:sz w:val="24"/>
          <w:szCs w:val="24"/>
        </w:rPr>
        <w:t xml:space="preserve">Проведення анестезіологічного забезпечення оперативних </w:t>
      </w:r>
      <w:proofErr w:type="spellStart"/>
      <w:r w:rsidRPr="00EA5BE9">
        <w:rPr>
          <w:rFonts w:ascii="Times New Roman" w:eastAsia="Times New Roman" w:hAnsi="Times New Roman" w:cs="Times New Roman"/>
          <w:color w:val="000000"/>
          <w:sz w:val="24"/>
          <w:szCs w:val="24"/>
        </w:rPr>
        <w:t>втручань</w:t>
      </w:r>
      <w:proofErr w:type="spellEnd"/>
      <w:r w:rsidRPr="00EA5BE9">
        <w:rPr>
          <w:rFonts w:ascii="Times New Roman" w:eastAsia="Times New Roman" w:hAnsi="Times New Roman" w:cs="Times New Roman"/>
          <w:color w:val="000000"/>
          <w:sz w:val="24"/>
          <w:szCs w:val="24"/>
        </w:rPr>
        <w:t xml:space="preserve"> та післяпологових акушерських процедур, зокрема з </w:t>
      </w:r>
      <w:proofErr w:type="spellStart"/>
      <w:r w:rsidRPr="00EA5BE9">
        <w:rPr>
          <w:rFonts w:ascii="Times New Roman" w:eastAsia="Times New Roman" w:hAnsi="Times New Roman" w:cs="Times New Roman"/>
          <w:color w:val="000000"/>
          <w:sz w:val="24"/>
          <w:szCs w:val="24"/>
        </w:rPr>
        <w:t>нейроаксиальною</w:t>
      </w:r>
      <w:proofErr w:type="spellEnd"/>
      <w:r w:rsidRPr="00EA5BE9">
        <w:rPr>
          <w:rFonts w:ascii="Times New Roman" w:eastAsia="Times New Roman" w:hAnsi="Times New Roman" w:cs="Times New Roman"/>
          <w:color w:val="000000"/>
          <w:sz w:val="24"/>
          <w:szCs w:val="24"/>
        </w:rPr>
        <w:t xml:space="preserve"> анестезією.</w:t>
      </w:r>
    </w:p>
    <w:p w14:paraId="60A713FE" w14:textId="77777777" w:rsidR="00EA5BE9" w:rsidRP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5BE9">
        <w:rPr>
          <w:rFonts w:ascii="Times New Roman" w:eastAsia="Times New Roman" w:hAnsi="Times New Roman" w:cs="Times New Roman"/>
          <w:color w:val="000000"/>
          <w:sz w:val="24"/>
          <w:szCs w:val="24"/>
        </w:rPr>
        <w:t>Забезпечення проведення партнерських пологів.</w:t>
      </w:r>
    </w:p>
    <w:p w14:paraId="04B6F382" w14:textId="77777777" w:rsidR="00EA5BE9" w:rsidRP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5BE9">
        <w:rPr>
          <w:rFonts w:ascii="Times New Roman" w:eastAsia="Times New Roman" w:hAnsi="Times New Roman" w:cs="Times New Roman"/>
          <w:color w:val="000000"/>
          <w:sz w:val="24"/>
          <w:szCs w:val="24"/>
        </w:rPr>
        <w:t xml:space="preserve">Забезпечення моніторингу стану роділлі і плода (включаючи зовнішній моніторинг та </w:t>
      </w:r>
      <w:proofErr w:type="spellStart"/>
      <w:r w:rsidRPr="00EA5BE9">
        <w:rPr>
          <w:rFonts w:ascii="Times New Roman" w:eastAsia="Times New Roman" w:hAnsi="Times New Roman" w:cs="Times New Roman"/>
          <w:color w:val="000000"/>
          <w:sz w:val="24"/>
          <w:szCs w:val="24"/>
        </w:rPr>
        <w:t>партограму</w:t>
      </w:r>
      <w:proofErr w:type="spellEnd"/>
      <w:r w:rsidRPr="00EA5BE9">
        <w:rPr>
          <w:rFonts w:ascii="Times New Roman" w:eastAsia="Times New Roman" w:hAnsi="Times New Roman" w:cs="Times New Roman"/>
          <w:color w:val="000000"/>
          <w:sz w:val="24"/>
          <w:szCs w:val="24"/>
        </w:rPr>
        <w:t>), породіллі та новонародженого.</w:t>
      </w:r>
    </w:p>
    <w:p w14:paraId="79A87BD8"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цілодобового проведення лабораторних досліджень, передбачених специфікаціями, надавачами медичних послуг.</w:t>
      </w:r>
    </w:p>
    <w:p w14:paraId="4FA40175"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цілодобового проведення інструментальних досліджень, передбачених специфікаціями, надавачами медичних послуг.</w:t>
      </w:r>
    </w:p>
    <w:p w14:paraId="61D8C63C"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проведення дослідження зразка сухої краплі крові (СКК) у дітей, народжених ВІЛ-позитивними жінками.</w:t>
      </w:r>
    </w:p>
    <w:p w14:paraId="5439D8BE"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консультацій лікарями інших спеціальностей в ЗОЗ та/або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4A3CCEE9"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w:t>
      </w:r>
      <w:proofErr w:type="spellStart"/>
      <w:r>
        <w:rPr>
          <w:rFonts w:ascii="Times New Roman" w:eastAsia="Times New Roman" w:hAnsi="Times New Roman" w:cs="Times New Roman"/>
          <w:color w:val="000000"/>
          <w:sz w:val="24"/>
          <w:szCs w:val="24"/>
        </w:rPr>
        <w:t>аудіологічного</w:t>
      </w:r>
      <w:proofErr w:type="spellEnd"/>
      <w:r>
        <w:rPr>
          <w:rFonts w:ascii="Times New Roman" w:eastAsia="Times New Roman" w:hAnsi="Times New Roman" w:cs="Times New Roman"/>
          <w:color w:val="000000"/>
          <w:sz w:val="24"/>
          <w:szCs w:val="24"/>
        </w:rPr>
        <w:t xml:space="preserve"> скринінгу новонародженим.</w:t>
      </w:r>
    </w:p>
    <w:p w14:paraId="19DA8AFA"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w:t>
      </w:r>
      <w:proofErr w:type="spellStart"/>
      <w:r>
        <w:rPr>
          <w:rFonts w:ascii="Times New Roman" w:eastAsia="Times New Roman" w:hAnsi="Times New Roman" w:cs="Times New Roman"/>
          <w:color w:val="000000"/>
          <w:sz w:val="24"/>
          <w:szCs w:val="24"/>
        </w:rPr>
        <w:t>пульсоксиметричного</w:t>
      </w:r>
      <w:proofErr w:type="spellEnd"/>
      <w:r>
        <w:rPr>
          <w:rFonts w:ascii="Times New Roman" w:eastAsia="Times New Roman" w:hAnsi="Times New Roman" w:cs="Times New Roman"/>
          <w:color w:val="000000"/>
          <w:sz w:val="24"/>
          <w:szCs w:val="24"/>
        </w:rPr>
        <w:t xml:space="preserve"> скринінгу критичних вроджених вад серця у новонароджених.</w:t>
      </w:r>
    </w:p>
    <w:p w14:paraId="7012537D"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проведення щеплень новонародженим згідно з чинним календарем профілактичних щеплень.</w:t>
      </w:r>
    </w:p>
    <w:p w14:paraId="0A19C4DF"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цілодобового лікарського та сестринського догляду за вагітною, плодом, породіллею.</w:t>
      </w:r>
    </w:p>
    <w:p w14:paraId="19A24634"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лікарського спостереження та цілодобового сестринського догляду за новонародженим.</w:t>
      </w:r>
    </w:p>
    <w:p w14:paraId="016BEC4C"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цілодобового транспортування вагітної, породіллі високого </w:t>
      </w:r>
      <w:proofErr w:type="spellStart"/>
      <w:r>
        <w:rPr>
          <w:rFonts w:ascii="Times New Roman" w:eastAsia="Times New Roman" w:hAnsi="Times New Roman" w:cs="Times New Roman"/>
          <w:color w:val="000000"/>
          <w:sz w:val="24"/>
          <w:szCs w:val="24"/>
        </w:rPr>
        <w:t>перинатального</w:t>
      </w:r>
      <w:proofErr w:type="spellEnd"/>
      <w:r>
        <w:rPr>
          <w:rFonts w:ascii="Times New Roman" w:eastAsia="Times New Roman" w:hAnsi="Times New Roman" w:cs="Times New Roman"/>
          <w:color w:val="000000"/>
          <w:sz w:val="24"/>
          <w:szCs w:val="24"/>
        </w:rPr>
        <w:t xml:space="preserve"> ризику, а також хворого новонародженого в інші ЗОЗ самостійно направляючим ЗОЗ або бригадою екстреної (швидкої) медичної допомоги або </w:t>
      </w:r>
      <w:proofErr w:type="spellStart"/>
      <w:r>
        <w:rPr>
          <w:rFonts w:ascii="Times New Roman" w:eastAsia="Times New Roman" w:hAnsi="Times New Roman" w:cs="Times New Roman"/>
          <w:color w:val="000000"/>
          <w:sz w:val="24"/>
          <w:szCs w:val="24"/>
        </w:rPr>
        <w:t>неонатологічною</w:t>
      </w:r>
      <w:proofErr w:type="spellEnd"/>
      <w:r>
        <w:rPr>
          <w:rFonts w:ascii="Times New Roman" w:eastAsia="Times New Roman" w:hAnsi="Times New Roman" w:cs="Times New Roman"/>
          <w:color w:val="000000"/>
          <w:sz w:val="24"/>
          <w:szCs w:val="24"/>
        </w:rPr>
        <w:t xml:space="preserve"> бригадою невідкладної медичної допомоги та інтенсивної терапії відповідно до стану пацієнтки.</w:t>
      </w:r>
    </w:p>
    <w:p w14:paraId="2454C3F4"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Забір та проведення гістологічного дослідження </w:t>
      </w:r>
      <w:proofErr w:type="spellStart"/>
      <w:r>
        <w:rPr>
          <w:rFonts w:ascii="Times New Roman" w:eastAsia="Times New Roman" w:hAnsi="Times New Roman" w:cs="Times New Roman"/>
          <w:color w:val="000000"/>
          <w:sz w:val="24"/>
          <w:szCs w:val="24"/>
          <w:highlight w:val="white"/>
        </w:rPr>
        <w:t>біоматеріалу</w:t>
      </w:r>
      <w:proofErr w:type="spellEnd"/>
      <w:r>
        <w:rPr>
          <w:rFonts w:ascii="Times New Roman" w:eastAsia="Times New Roman" w:hAnsi="Times New Roman" w:cs="Times New Roman"/>
          <w:color w:val="000000"/>
          <w:sz w:val="24"/>
          <w:szCs w:val="24"/>
          <w:highlight w:val="white"/>
        </w:rPr>
        <w:t xml:space="preserve">, в тому числі на умовах договору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w:t>
      </w:r>
    </w:p>
    <w:p w14:paraId="62EE1ECA"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цілодобового забезпечення компонентами та препаратами крові.</w:t>
      </w:r>
    </w:p>
    <w:p w14:paraId="642004BC"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Забір зразків крові у новонароджених для скринінгу </w:t>
      </w:r>
      <w:proofErr w:type="spellStart"/>
      <w:r>
        <w:rPr>
          <w:rFonts w:ascii="Times New Roman" w:eastAsia="Times New Roman" w:hAnsi="Times New Roman" w:cs="Times New Roman"/>
          <w:color w:val="000000"/>
          <w:sz w:val="24"/>
          <w:szCs w:val="24"/>
        </w:rPr>
        <w:t>фенілкетонурії</w:t>
      </w:r>
      <w:proofErr w:type="spellEnd"/>
      <w:r>
        <w:rPr>
          <w:rFonts w:ascii="Times New Roman" w:eastAsia="Times New Roman" w:hAnsi="Times New Roman" w:cs="Times New Roman"/>
          <w:color w:val="000000"/>
          <w:sz w:val="24"/>
          <w:szCs w:val="24"/>
        </w:rPr>
        <w:t xml:space="preserve"> (ФКУ), вродженого гіпотиреозу (ВГ), </w:t>
      </w:r>
      <w:proofErr w:type="spellStart"/>
      <w:r>
        <w:rPr>
          <w:rFonts w:ascii="Times New Roman" w:eastAsia="Times New Roman" w:hAnsi="Times New Roman" w:cs="Times New Roman"/>
          <w:color w:val="000000"/>
          <w:sz w:val="24"/>
          <w:szCs w:val="24"/>
        </w:rPr>
        <w:t>муковісцидозу</w:t>
      </w:r>
      <w:proofErr w:type="spellEnd"/>
      <w:r>
        <w:rPr>
          <w:rFonts w:ascii="Times New Roman" w:eastAsia="Times New Roman" w:hAnsi="Times New Roman" w:cs="Times New Roman"/>
          <w:color w:val="000000"/>
          <w:sz w:val="24"/>
          <w:szCs w:val="24"/>
        </w:rPr>
        <w:t xml:space="preserve"> (МВ), </w:t>
      </w:r>
      <w:proofErr w:type="spellStart"/>
      <w:r>
        <w:rPr>
          <w:rFonts w:ascii="Times New Roman" w:eastAsia="Times New Roman" w:hAnsi="Times New Roman" w:cs="Times New Roman"/>
          <w:color w:val="000000"/>
          <w:sz w:val="24"/>
          <w:szCs w:val="24"/>
        </w:rPr>
        <w:t>адреногенітального</w:t>
      </w:r>
      <w:proofErr w:type="spellEnd"/>
      <w:r>
        <w:rPr>
          <w:rFonts w:ascii="Times New Roman" w:eastAsia="Times New Roman" w:hAnsi="Times New Roman" w:cs="Times New Roman"/>
          <w:color w:val="000000"/>
          <w:sz w:val="24"/>
          <w:szCs w:val="24"/>
        </w:rPr>
        <w:t xml:space="preserve"> синдрому (АГС) та інших захворювань відповідно до чинного законодавства у період з 48 до 72 годин після народження (крім випадків, прописаних у НПА), та організація відправлення підготовлених зразків крові до лабораторії, яка здійснює дослідження за програмою скринінгу новонароджених згідно з територіальним розподілом, у термін не пізніше 24 годин після забору крові.</w:t>
      </w:r>
    </w:p>
    <w:p w14:paraId="3B627E42"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психологічної підтримки та допомоги жінкам і членам сімей у разі потреби (передчасні пологи, ускладнені пологи та ін.).</w:t>
      </w:r>
    </w:p>
    <w:p w14:paraId="4C927B46"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пацієнток щодо можливостей профілактики та лікування, залучення пацієнток до ухвалення рішень щодо їх здоров'я, узгодження плану лікування з пацієнтками відповідно до їх очікувань та можливостей.</w:t>
      </w:r>
    </w:p>
    <w:p w14:paraId="2A900958"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пацієнток щодо можливості отримання інших необхідних медичних послуг безоплатно за рахунок коштів програми медичних гарантій.</w:t>
      </w:r>
    </w:p>
    <w:p w14:paraId="72C3316F"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в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w:t>
      </w:r>
      <w:r>
        <w:rPr>
          <w:rFonts w:ascii="Times New Roman" w:eastAsia="Times New Roman" w:hAnsi="Times New Roman" w:cs="Times New Roman"/>
          <w:color w:val="000000"/>
          <w:sz w:val="24"/>
          <w:szCs w:val="24"/>
        </w:rPr>
        <w:lastRenderedPageBreak/>
        <w:t>місцевого самоврядування на території обслуговування в інтересах своєчасного та ефективного надання допомоги вагітній, роділлі, породіллі, новонародженим.</w:t>
      </w:r>
    </w:p>
    <w:p w14:paraId="454C5F91"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затвердженої програми з інфекційного контролю та дотримання заходів із запобігання інфекційним захворюванням, пов’язаних з наданням медичної допомоги, відповідно до чинних наказів МОЗ</w:t>
      </w:r>
      <w:r>
        <w:rPr>
          <w:rFonts w:ascii="Times New Roman" w:eastAsia="Times New Roman" w:hAnsi="Times New Roman" w:cs="Times New Roman"/>
          <w:color w:val="000000"/>
          <w:sz w:val="24"/>
          <w:szCs w:val="24"/>
        </w:rPr>
        <w:t>.</w:t>
      </w:r>
    </w:p>
    <w:p w14:paraId="1DFB1B6A"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45576DE6"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пацієнток на отримання медичної допомоги необхідного обсягу та належної якості.</w:t>
      </w:r>
    </w:p>
    <w:p w14:paraId="461FF9D4"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53C01BB9"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виробів, необхідних для лікування пацієнток, у тому числі після закінчення дії договору </w:t>
      </w:r>
      <w:r>
        <w:rPr>
          <w:rFonts w:ascii="Times New Roman" w:eastAsia="Times New Roman" w:hAnsi="Times New Roman" w:cs="Times New Roman"/>
          <w:color w:val="000000"/>
          <w:sz w:val="24"/>
          <w:szCs w:val="24"/>
          <w:highlight w:val="white"/>
        </w:rPr>
        <w:t>з НСЗУ</w:t>
      </w:r>
      <w:r>
        <w:rPr>
          <w:rFonts w:ascii="Times New Roman" w:eastAsia="Times New Roman" w:hAnsi="Times New Roman" w:cs="Times New Roman"/>
          <w:color w:val="000000"/>
          <w:sz w:val="24"/>
          <w:szCs w:val="24"/>
        </w:rPr>
        <w:t>.</w:t>
      </w:r>
    </w:p>
    <w:p w14:paraId="0BF45CA8"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Коректне ведення форми 096/о «Історія вагітності та пологів», зокрема вкладишів </w:t>
      </w:r>
      <w:proofErr w:type="spellStart"/>
      <w:r>
        <w:rPr>
          <w:rFonts w:ascii="Times New Roman" w:eastAsia="Times New Roman" w:hAnsi="Times New Roman" w:cs="Times New Roman"/>
          <w:color w:val="000000"/>
          <w:sz w:val="24"/>
          <w:szCs w:val="24"/>
        </w:rPr>
        <w:t>партограми</w:t>
      </w:r>
      <w:proofErr w:type="spellEnd"/>
      <w:r>
        <w:rPr>
          <w:rFonts w:ascii="Times New Roman" w:eastAsia="Times New Roman" w:hAnsi="Times New Roman" w:cs="Times New Roman"/>
          <w:color w:val="000000"/>
          <w:sz w:val="24"/>
          <w:szCs w:val="24"/>
        </w:rPr>
        <w:t xml:space="preserve">, «Інформованої згоди на комплекс медичних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медичної карти новонародженого (форма № 097/о) та/або медичної карти стаціонарного хворого (форма № 003/о) з обов’язковим </w:t>
      </w:r>
      <w:proofErr w:type="spellStart"/>
      <w:r>
        <w:rPr>
          <w:rFonts w:ascii="Times New Roman" w:eastAsia="Times New Roman" w:hAnsi="Times New Roman" w:cs="Times New Roman"/>
          <w:color w:val="000000"/>
          <w:sz w:val="24"/>
          <w:szCs w:val="24"/>
        </w:rPr>
        <w:t>обгрунтуванням</w:t>
      </w:r>
      <w:proofErr w:type="spellEnd"/>
      <w:r>
        <w:rPr>
          <w:rFonts w:ascii="Times New Roman" w:eastAsia="Times New Roman" w:hAnsi="Times New Roman" w:cs="Times New Roman"/>
          <w:color w:val="000000"/>
          <w:sz w:val="24"/>
          <w:szCs w:val="24"/>
        </w:rPr>
        <w:t xml:space="preserve"> клінічного діагнозу та вказанням усіх важливих діагностичних, лікувальних, реабілітаційних і профілактичних процедур, які проводяться пацієнткам.</w:t>
      </w:r>
    </w:p>
    <w:p w14:paraId="38934158"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Дотримання вимог законодавства у сфері протидії насильству, в тому числі виявлення ознак насильства у пацієнток 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rPr>
        <w:t>.</w:t>
      </w:r>
    </w:p>
    <w:p w14:paraId="043E9C2C"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права пацієнток, які перебувають на лікуванні у відділенні інтенсивної терапії, на допуск відвідувачів 24 години на добу в будь-який день тижня згідно з правилами, визначеними чинними нормативно-правовими актами. </w:t>
      </w:r>
    </w:p>
    <w:p w14:paraId="70F9F73C" w14:textId="77777777" w:rsidR="00EA5BE9" w:rsidRDefault="00EA5BE9" w:rsidP="00EA5BE9">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408E9BED" w14:textId="77777777" w:rsidR="00EA5BE9" w:rsidRDefault="00EA5BE9" w:rsidP="00EA5BE9"/>
    <w:p w14:paraId="3A00B8ED" w14:textId="77777777" w:rsidR="00EA5BE9" w:rsidRDefault="00EA5BE9" w:rsidP="00EA5B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Додаткові вимоги до організації надання послуги:</w:t>
      </w:r>
    </w:p>
    <w:p w14:paraId="48C3302B" w14:textId="77777777" w:rsidR="00EA5BE9" w:rsidRDefault="00EA5BE9" w:rsidP="00EA5BE9">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у структурі ЗОЗ відділення патології вагітності та </w:t>
      </w:r>
      <w:proofErr w:type="spellStart"/>
      <w:r>
        <w:rPr>
          <w:rFonts w:ascii="Times New Roman" w:eastAsia="Times New Roman" w:hAnsi="Times New Roman" w:cs="Times New Roman"/>
          <w:color w:val="000000"/>
          <w:sz w:val="24"/>
          <w:szCs w:val="24"/>
        </w:rPr>
        <w:t>екстрагенітальної</w:t>
      </w:r>
      <w:proofErr w:type="spellEnd"/>
      <w:r>
        <w:rPr>
          <w:rFonts w:ascii="Times New Roman" w:eastAsia="Times New Roman" w:hAnsi="Times New Roman" w:cs="Times New Roman"/>
          <w:color w:val="000000"/>
          <w:sz w:val="24"/>
          <w:szCs w:val="24"/>
        </w:rPr>
        <w:t xml:space="preserve"> патології (з ліжками для </w:t>
      </w:r>
      <w:proofErr w:type="spellStart"/>
      <w:r>
        <w:rPr>
          <w:rFonts w:ascii="Times New Roman" w:eastAsia="Times New Roman" w:hAnsi="Times New Roman" w:cs="Times New Roman"/>
          <w:color w:val="000000"/>
          <w:sz w:val="24"/>
          <w:szCs w:val="24"/>
        </w:rPr>
        <w:t>невиношування</w:t>
      </w:r>
      <w:proofErr w:type="spellEnd"/>
      <w:r>
        <w:rPr>
          <w:rFonts w:ascii="Times New Roman" w:eastAsia="Times New Roman" w:hAnsi="Times New Roman" w:cs="Times New Roman"/>
          <w:color w:val="000000"/>
          <w:sz w:val="24"/>
          <w:szCs w:val="24"/>
        </w:rPr>
        <w:t>).</w:t>
      </w:r>
    </w:p>
    <w:p w14:paraId="031BB3D2" w14:textId="77777777" w:rsidR="00EA5BE9" w:rsidRDefault="00EA5BE9" w:rsidP="00EA5BE9">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відділення інтенсивної терапії для вагітної, роділлі, породіллі.</w:t>
      </w:r>
    </w:p>
    <w:p w14:paraId="58CE3CBB" w14:textId="77777777" w:rsidR="00EA5BE9" w:rsidRDefault="00EA5BE9" w:rsidP="00EA5BE9">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пологової зали для проведення передчасного розродження та стабілізації немовлят з масою до 1500 грамів, обладнаної відповідно до табеля матеріально-технічного оснащення.</w:t>
      </w:r>
    </w:p>
    <w:p w14:paraId="7AFCA9AC" w14:textId="77777777" w:rsidR="00EA5BE9" w:rsidRDefault="00EA5BE9" w:rsidP="00EA5BE9">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пологової зали для розродження жінок з багатоплідною вагітністю, в якій є щонайменше 2 обладнаних місця, виділених для реанімації та стабілізації стану новонароджених.</w:t>
      </w:r>
    </w:p>
    <w:p w14:paraId="4A06373A" w14:textId="77777777" w:rsidR="00EA5BE9" w:rsidRDefault="00EA5BE9" w:rsidP="00EA5BE9">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транспортування хворих новонароджених у межах ЗОЗ в умовах транспортного </w:t>
      </w:r>
      <w:proofErr w:type="spellStart"/>
      <w:r>
        <w:rPr>
          <w:rFonts w:ascii="Times New Roman" w:eastAsia="Times New Roman" w:hAnsi="Times New Roman" w:cs="Times New Roman"/>
          <w:color w:val="000000"/>
          <w:sz w:val="24"/>
          <w:szCs w:val="24"/>
        </w:rPr>
        <w:t>кувезу</w:t>
      </w:r>
      <w:proofErr w:type="spellEnd"/>
      <w:r>
        <w:rPr>
          <w:rFonts w:ascii="Times New Roman" w:eastAsia="Times New Roman" w:hAnsi="Times New Roman" w:cs="Times New Roman"/>
          <w:color w:val="000000"/>
          <w:sz w:val="24"/>
          <w:szCs w:val="24"/>
        </w:rPr>
        <w:t>.</w:t>
      </w:r>
    </w:p>
    <w:p w14:paraId="6B817CC4" w14:textId="77777777" w:rsidR="00EA5BE9" w:rsidRDefault="00EA5BE9" w:rsidP="00EA5BE9">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проведення лабораторних досліджень у ЗОЗ, зокрема:</w:t>
      </w:r>
    </w:p>
    <w:p w14:paraId="619C5D18" w14:textId="77777777" w:rsidR="00EA5BE9" w:rsidRDefault="00EA5BE9" w:rsidP="00EA5BE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С-реактивний білок (CРБ, кількісне визначення);</w:t>
      </w:r>
    </w:p>
    <w:p w14:paraId="46AC3F27" w14:textId="77777777" w:rsidR="00EA5BE9" w:rsidRDefault="00EA5BE9" w:rsidP="00EA5BE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лактатдегідрогеназа;</w:t>
      </w:r>
    </w:p>
    <w:p w14:paraId="58FFA86A" w14:textId="77777777" w:rsidR="00EA5BE9" w:rsidRDefault="00EA5BE9" w:rsidP="00EA5BE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ліпідний профіль: </w:t>
      </w:r>
      <w:proofErr w:type="spellStart"/>
      <w:r>
        <w:rPr>
          <w:rFonts w:ascii="Times New Roman" w:eastAsia="Times New Roman" w:hAnsi="Times New Roman" w:cs="Times New Roman"/>
          <w:color w:val="000000"/>
          <w:sz w:val="24"/>
          <w:szCs w:val="24"/>
        </w:rPr>
        <w:t>тригліцериди</w:t>
      </w:r>
      <w:proofErr w:type="spellEnd"/>
      <w:r>
        <w:rPr>
          <w:rFonts w:ascii="Times New Roman" w:eastAsia="Times New Roman" w:hAnsi="Times New Roman" w:cs="Times New Roman"/>
          <w:color w:val="000000"/>
          <w:sz w:val="24"/>
          <w:szCs w:val="24"/>
        </w:rPr>
        <w:t>, загальний холестерин, ліпопротеїди низької щільності (ЛПНЩ), ліпопротеїди високої щільності (ЛПВЩ) в сироватці крові;</w:t>
      </w:r>
    </w:p>
    <w:p w14:paraId="62ECBDE7" w14:textId="77777777" w:rsidR="00EA5BE9" w:rsidRDefault="00EA5BE9" w:rsidP="00EA5BE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лактат;</w:t>
      </w:r>
    </w:p>
    <w:p w14:paraId="2F3E2721" w14:textId="77777777" w:rsidR="00EA5BE9" w:rsidRDefault="00EA5BE9" w:rsidP="00EA5BE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магній;</w:t>
      </w:r>
    </w:p>
    <w:p w14:paraId="7E6FD927" w14:textId="77777777" w:rsidR="00EA5BE9" w:rsidRDefault="00EA5BE9" w:rsidP="00EA5BE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імуноферментні</w:t>
      </w:r>
      <w:proofErr w:type="spellEnd"/>
      <w:r>
        <w:rPr>
          <w:rFonts w:ascii="Times New Roman" w:eastAsia="Times New Roman" w:hAnsi="Times New Roman" w:cs="Times New Roman"/>
          <w:color w:val="000000"/>
          <w:sz w:val="24"/>
          <w:szCs w:val="24"/>
        </w:rPr>
        <w:t xml:space="preserve"> дослідження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23EAA7E7" w14:textId="77777777" w:rsidR="00EA5BE9" w:rsidRDefault="00EA5BE9" w:rsidP="00EA5BE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бактеріологічні та </w:t>
      </w:r>
      <w:proofErr w:type="spellStart"/>
      <w:r>
        <w:rPr>
          <w:rFonts w:ascii="Times New Roman" w:eastAsia="Times New Roman" w:hAnsi="Times New Roman" w:cs="Times New Roman"/>
          <w:color w:val="000000"/>
          <w:sz w:val="24"/>
          <w:szCs w:val="24"/>
        </w:rPr>
        <w:t>бактеріоскопічні</w:t>
      </w:r>
      <w:proofErr w:type="spellEnd"/>
      <w:r>
        <w:rPr>
          <w:rFonts w:ascii="Times New Roman" w:eastAsia="Times New Roman" w:hAnsi="Times New Roman" w:cs="Times New Roman"/>
          <w:color w:val="000000"/>
          <w:sz w:val="24"/>
          <w:szCs w:val="24"/>
        </w:rPr>
        <w:t xml:space="preserve"> дослідження;</w:t>
      </w:r>
    </w:p>
    <w:p w14:paraId="7C3810C5" w14:textId="77777777" w:rsidR="00EA5BE9" w:rsidRDefault="00EA5BE9" w:rsidP="00EA5BE9">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дослідження відповідно до потреб пацієнток.</w:t>
      </w:r>
    </w:p>
    <w:p w14:paraId="0DE85D31" w14:textId="77777777" w:rsidR="00EA5BE9" w:rsidRDefault="00EA5BE9" w:rsidP="00EA5BE9"/>
    <w:p w14:paraId="264BCB96" w14:textId="77777777" w:rsidR="00EA5BE9" w:rsidRDefault="00EA5BE9" w:rsidP="00EA5B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w:t>
      </w:r>
    </w:p>
    <w:p w14:paraId="44CE0877" w14:textId="77777777" w:rsidR="00EA5BE9" w:rsidRDefault="00EA5BE9" w:rsidP="00EA5BE9">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 </w:t>
      </w:r>
    </w:p>
    <w:p w14:paraId="2F27A84E" w14:textId="77777777" w:rsidR="00EA5BE9" w:rsidRDefault="00EA5BE9" w:rsidP="00EA5BE9">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Лікар-акушер-гінеколог – щонайменше 4 особи, які працюють за основним місцем роботи в цьому ЗОЗ (цілодобовий пост).</w:t>
      </w:r>
    </w:p>
    <w:p w14:paraId="1F708178" w14:textId="77777777" w:rsidR="00EA5BE9" w:rsidRDefault="00EA5BE9" w:rsidP="00EA5BE9">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Лікар-педіатр-</w:t>
      </w:r>
      <w:proofErr w:type="spellStart"/>
      <w:r>
        <w:rPr>
          <w:rFonts w:ascii="Times New Roman" w:eastAsia="Times New Roman" w:hAnsi="Times New Roman" w:cs="Times New Roman"/>
          <w:color w:val="000000"/>
          <w:sz w:val="24"/>
          <w:szCs w:val="24"/>
        </w:rPr>
        <w:t>неонатолог</w:t>
      </w:r>
      <w:proofErr w:type="spellEnd"/>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в цьому ЗОЗ.</w:t>
      </w:r>
    </w:p>
    <w:p w14:paraId="3A2396DC" w14:textId="77777777" w:rsidR="00EA5BE9" w:rsidRDefault="00EA5BE9" w:rsidP="00EA5BE9">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Акушерка – щонайменше 4 особи, які працюють за основним місцем роботи в цьому ЗОЗ (цілодобовий пост).</w:t>
      </w:r>
    </w:p>
    <w:p w14:paraId="025F4D98" w14:textId="77777777" w:rsidR="00EA5BE9" w:rsidRDefault="00EA5BE9" w:rsidP="00EA5BE9">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4 особи, які працюють за основним місцем роботи в цьому ЗОЗ (цілодобовий пост).</w:t>
      </w:r>
    </w:p>
    <w:p w14:paraId="1D306144" w14:textId="77777777" w:rsidR="00EA5BE9" w:rsidRDefault="00EA5BE9" w:rsidP="00EA5BE9">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64102527" w14:textId="77777777" w:rsidR="00EA5BE9" w:rsidRDefault="00EA5BE9" w:rsidP="00EA5BE9">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Лікар-анестезіолог – щонайменше </w:t>
      </w:r>
      <w:r w:rsidRPr="00EA5BE9">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особи, які працюють за основним місцем роботи в цьому ЗОЗ (цілодобовий пост).</w:t>
      </w:r>
    </w:p>
    <w:p w14:paraId="5A6E2388" w14:textId="77777777" w:rsidR="00EA5BE9" w:rsidRDefault="00EA5BE9" w:rsidP="00EA5BE9">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Лікар-епідеміолог – щонайменше одна особа, яка працює за основним місцем роботи в цьому ЗОЗ або за сумісництвом.</w:t>
      </w:r>
    </w:p>
    <w:p w14:paraId="4E55F47E" w14:textId="77777777" w:rsidR="00EA5BE9" w:rsidRDefault="00EA5BE9" w:rsidP="00EA5BE9">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медична-анестезист – щонайменше 4 особи, які працюють за основним місцем роботи в цьому ЗОЗ (цілодобовий пост).</w:t>
      </w:r>
    </w:p>
    <w:p w14:paraId="529168AE" w14:textId="77777777" w:rsidR="00EA5BE9" w:rsidRDefault="00EA5BE9" w:rsidP="00EA5BE9">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 з ультразвукової діагностики – щонайменше одна особа, яка працює за основним місцем роботи в цьому ЗОЗ або за сумісництвом.</w:t>
      </w:r>
    </w:p>
    <w:p w14:paraId="2F69AC0F" w14:textId="77777777" w:rsidR="00EA5BE9" w:rsidRDefault="00EA5BE9" w:rsidP="00EA5BE9">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Лікар-рентгенолог – щонайменше одна особа, яка працює за основним місцем роботи в цьому ЗОЗ або за сумісництвом.</w:t>
      </w:r>
    </w:p>
    <w:p w14:paraId="03FA94EB" w14:textId="77777777" w:rsidR="00EA5BE9" w:rsidRDefault="00EA5BE9" w:rsidP="00EA5BE9">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Лікар-лаборант та/або бактеріолог, та/або біохімік – щонайменше 2 особи із зазначеного переліку, які працюють за основним місцем роботи у цьому ЗОЗ.</w:t>
      </w:r>
    </w:p>
    <w:p w14:paraId="3F2FAA34" w14:textId="77777777" w:rsidR="00EA5BE9" w:rsidRDefault="00EA5BE9" w:rsidP="00EA5BE9">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Фельдшер-лаборант та/або лаборант клінічної діагностики, та/або лаборант клініко-діагностичної лабораторії, та/або лаборант – щонайменше 4 особи із зазначеного переліку, які працюють за основним місцем роботи в цьому ЗОЗ або за сумісництвом.</w:t>
      </w:r>
    </w:p>
    <w:p w14:paraId="22A15486" w14:textId="77777777" w:rsidR="00EA5BE9" w:rsidRDefault="00EA5BE9" w:rsidP="00EA5BE9">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Рентгенолаборант</w:t>
      </w:r>
      <w:proofErr w:type="spellEnd"/>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у цьому ЗОЗ або за сумісництвом.</w:t>
      </w:r>
    </w:p>
    <w:p w14:paraId="22346509" w14:textId="77777777" w:rsidR="00EA5BE9" w:rsidRDefault="00EA5BE9" w:rsidP="00EA5BE9"/>
    <w:p w14:paraId="4F14C144" w14:textId="77777777" w:rsidR="00EA5BE9" w:rsidRDefault="00EA5BE9" w:rsidP="00EA5B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Додаткові вимоги до спеціалістів та кількості фахівців, які працюють на посадах:</w:t>
      </w:r>
    </w:p>
    <w:p w14:paraId="6A4733FA" w14:textId="77777777" w:rsidR="00EA5BE9" w:rsidRDefault="00EA5BE9" w:rsidP="00EA5BE9">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48A1FBB3" w14:textId="77777777" w:rsidR="00EA5BE9" w:rsidRDefault="00EA5BE9" w:rsidP="00EA5BE9">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Лікар-акушер-гінеколог – щонайменше 2 особи додатково до основного переліку, які працюють за основним місцем роботи в цьому ЗОЗ.</w:t>
      </w:r>
    </w:p>
    <w:p w14:paraId="0941E1DD" w14:textId="77777777" w:rsidR="00EA5BE9" w:rsidRDefault="00EA5BE9" w:rsidP="00EA5BE9">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Акушерка – щонайменше 4 особи додатково до основного переліку, які працюють за основним місцем роботи в цьому ЗОЗ.</w:t>
      </w:r>
    </w:p>
    <w:p w14:paraId="3F829AF9" w14:textId="77777777" w:rsidR="00EA5BE9" w:rsidRDefault="00EA5BE9" w:rsidP="00EA5BE9">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4 особи додатково до основного переліку, які працюють за основним місцем роботи в цьому ЗОЗ.</w:t>
      </w:r>
    </w:p>
    <w:p w14:paraId="10802B6F" w14:textId="77777777" w:rsidR="00EA5BE9" w:rsidRDefault="00EA5BE9" w:rsidP="00EA5BE9">
      <w:r>
        <w:lastRenderedPageBreak/>
        <w:br/>
      </w:r>
    </w:p>
    <w:p w14:paraId="200F0729" w14:textId="77777777" w:rsidR="00EA5BE9" w:rsidRDefault="00EA5BE9" w:rsidP="00EA5BE9">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w:t>
      </w:r>
    </w:p>
    <w:p w14:paraId="7B926E75" w14:textId="77777777" w:rsidR="00EA5BE9" w:rsidRDefault="00EA5BE9" w:rsidP="00EA5BE9">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Лікар-анестезіолог – щонайменше 2 особи додатково до основного переліку, які працюють за основним місцем роботи в цьому ЗОЗ.</w:t>
      </w:r>
    </w:p>
    <w:p w14:paraId="3BA4720B" w14:textId="77777777" w:rsidR="00EA5BE9" w:rsidRDefault="00EA5BE9" w:rsidP="00EA5BE9">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Лікар-терапевт – щонайменше одна особа, яка працює за основним місцем роботи в цьому ЗОЗ або за сумісництвом.</w:t>
      </w:r>
    </w:p>
    <w:p w14:paraId="2EB7ED6F" w14:textId="77777777" w:rsidR="00EA5BE9" w:rsidRDefault="00EA5BE9" w:rsidP="00EA5BE9"/>
    <w:p w14:paraId="611C8234" w14:textId="77777777" w:rsidR="00EA5BE9" w:rsidRDefault="00EA5BE9" w:rsidP="00EA5B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переліку обладнання: </w:t>
      </w:r>
    </w:p>
    <w:p w14:paraId="1DBBFEA7" w14:textId="77777777" w:rsidR="00EA5BE9" w:rsidRDefault="00EA5BE9" w:rsidP="00EA5BE9">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w:t>
      </w:r>
    </w:p>
    <w:p w14:paraId="50250683" w14:textId="77777777" w:rsidR="00EA5BE9" w:rsidRDefault="00EA5BE9" w:rsidP="00EA5BE9">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ультразвукової візуалізації,  зокрема на основі ефекту </w:t>
      </w:r>
      <w:proofErr w:type="spellStart"/>
      <w:r>
        <w:rPr>
          <w:rFonts w:ascii="Times New Roman" w:eastAsia="Times New Roman" w:hAnsi="Times New Roman" w:cs="Times New Roman"/>
          <w:color w:val="000000"/>
          <w:sz w:val="24"/>
          <w:szCs w:val="24"/>
        </w:rPr>
        <w:t>Доплера</w:t>
      </w:r>
      <w:proofErr w:type="spellEnd"/>
      <w:r>
        <w:rPr>
          <w:rFonts w:ascii="Times New Roman" w:eastAsia="Times New Roman" w:hAnsi="Times New Roman" w:cs="Times New Roman"/>
          <w:color w:val="000000"/>
          <w:sz w:val="24"/>
          <w:szCs w:val="24"/>
        </w:rPr>
        <w:t>, з можливістю проведення досліджень жінкам та новонародженим;</w:t>
      </w:r>
    </w:p>
    <w:p w14:paraId="3777B21F" w14:textId="77777777" w:rsidR="00EA5BE9" w:rsidRDefault="00EA5BE9" w:rsidP="00EA5BE9">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рентгенівська діагностична;</w:t>
      </w:r>
    </w:p>
    <w:p w14:paraId="05F923A3" w14:textId="77777777" w:rsidR="00EA5BE9" w:rsidRDefault="00EA5BE9" w:rsidP="00EA5BE9">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w:t>
      </w:r>
    </w:p>
    <w:p w14:paraId="41D8C58F" w14:textId="77777777" w:rsidR="00EA5BE9" w:rsidRDefault="00EA5BE9" w:rsidP="00EA5BE9">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аудіометр;</w:t>
      </w:r>
    </w:p>
    <w:p w14:paraId="341FD245" w14:textId="77777777" w:rsidR="00EA5BE9" w:rsidRDefault="00EA5BE9" w:rsidP="00EA5BE9">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резервне джерело електропостачання;</w:t>
      </w:r>
    </w:p>
    <w:p w14:paraId="43D27A4E" w14:textId="77777777" w:rsidR="00EA5BE9" w:rsidRDefault="00EA5BE9" w:rsidP="00EA5BE9">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автоматичне перемикальне комутаційне обладнання відповідно до ДСТУ IEC 60947-6-1: 2007.</w:t>
      </w:r>
    </w:p>
    <w:p w14:paraId="7CAAE8FC" w14:textId="77777777" w:rsidR="00EA5BE9" w:rsidRDefault="00EA5BE9" w:rsidP="00EA5BE9">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43B905E8" w14:textId="77777777" w:rsidR="00EA5BE9" w:rsidRDefault="00EA5BE9" w:rsidP="00EA5BE9">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У палаті або відділенні інтенсивної терапії для вагітної, роділлі, породіллі:</w:t>
      </w:r>
    </w:p>
    <w:p w14:paraId="2C246096" w14:textId="77777777" w:rsidR="00EA5BE9" w:rsidRDefault="00EA5BE9" w:rsidP="00EA5BE9">
      <w:pPr>
        <w:numPr>
          <w:ilvl w:val="0"/>
          <w:numId w:val="1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0A9A2307" w14:textId="77777777" w:rsidR="00EA5BE9" w:rsidRDefault="00EA5BE9" w:rsidP="00EA5BE9">
      <w:pPr>
        <w:numPr>
          <w:ilvl w:val="0"/>
          <w:numId w:val="1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 xml:space="preserve">централізована система </w:t>
      </w:r>
      <w:proofErr w:type="spellStart"/>
      <w:r>
        <w:rPr>
          <w:rFonts w:ascii="Times New Roman" w:eastAsia="Times New Roman" w:hAnsi="Times New Roman" w:cs="Times New Roman"/>
          <w:color w:val="000000"/>
          <w:sz w:val="24"/>
          <w:szCs w:val="24"/>
        </w:rPr>
        <w:t>киснезабезпечення</w:t>
      </w:r>
      <w:proofErr w:type="spellEnd"/>
      <w:r>
        <w:rPr>
          <w:rFonts w:ascii="Times New Roman" w:eastAsia="Times New Roman" w:hAnsi="Times New Roman" w:cs="Times New Roman"/>
          <w:color w:val="000000"/>
          <w:sz w:val="24"/>
          <w:szCs w:val="24"/>
        </w:rPr>
        <w:t xml:space="preserve">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563E706D" w14:textId="77777777" w:rsidR="00EA5BE9" w:rsidRDefault="00EA5BE9" w:rsidP="00EA5BE9">
      <w:pPr>
        <w:numPr>
          <w:ilvl w:val="0"/>
          <w:numId w:val="1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346BD7DF" w14:textId="77777777" w:rsidR="00EA5BE9" w:rsidRDefault="00EA5BE9" w:rsidP="00EA5BE9">
      <w:pPr>
        <w:numPr>
          <w:ilvl w:val="0"/>
          <w:numId w:val="17"/>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14:paraId="28454A6C" w14:textId="77777777" w:rsidR="00EA5BE9" w:rsidRDefault="00EA5BE9" w:rsidP="00EA5BE9">
      <w:pPr>
        <w:numPr>
          <w:ilvl w:val="0"/>
          <w:numId w:val="1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аспіратор (відсмоктувач);</w:t>
      </w:r>
    </w:p>
    <w:p w14:paraId="0544E4DC" w14:textId="77777777" w:rsidR="00EA5BE9" w:rsidRDefault="00EA5BE9" w:rsidP="00EA5BE9">
      <w:pPr>
        <w:numPr>
          <w:ilvl w:val="0"/>
          <w:numId w:val="1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автоматичний дозатор лікувальних речовин;</w:t>
      </w:r>
    </w:p>
    <w:p w14:paraId="3F0C744F" w14:textId="77777777" w:rsidR="00EA5BE9" w:rsidRDefault="00EA5BE9" w:rsidP="00EA5BE9">
      <w:pPr>
        <w:numPr>
          <w:ilvl w:val="0"/>
          <w:numId w:val="1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портативний дефібрилятор з функцією синхронізації;</w:t>
      </w:r>
    </w:p>
    <w:p w14:paraId="5BD6D0DE" w14:textId="77777777" w:rsidR="00EA5BE9" w:rsidRDefault="00EA5BE9" w:rsidP="00EA5BE9">
      <w:pPr>
        <w:numPr>
          <w:ilvl w:val="0"/>
          <w:numId w:val="17"/>
        </w:num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система моніторингу фізіологічних показників однієї пацієнтки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w:t>
      </w:r>
    </w:p>
    <w:p w14:paraId="5B17AA24" w14:textId="77777777" w:rsidR="00EA5BE9" w:rsidRDefault="00EA5BE9" w:rsidP="00EA5BE9">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У палаті або відділенні інтенсивної терапії новонароджених:</w:t>
      </w:r>
    </w:p>
    <w:p w14:paraId="35E70A95" w14:textId="77777777" w:rsidR="00EA5BE9" w:rsidRDefault="00EA5BE9" w:rsidP="00EA5BE9">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7B8DD85B" w14:textId="77777777" w:rsidR="00EA5BE9" w:rsidRDefault="00EA5BE9" w:rsidP="00EA5BE9">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централізована система </w:t>
      </w:r>
      <w:proofErr w:type="spellStart"/>
      <w:r>
        <w:rPr>
          <w:rFonts w:ascii="Times New Roman" w:eastAsia="Times New Roman" w:hAnsi="Times New Roman" w:cs="Times New Roman"/>
          <w:color w:val="000000"/>
          <w:sz w:val="24"/>
          <w:szCs w:val="24"/>
        </w:rPr>
        <w:t>киснезабезпечення</w:t>
      </w:r>
      <w:proofErr w:type="spellEnd"/>
      <w:r>
        <w:rPr>
          <w:rFonts w:ascii="Times New Roman" w:eastAsia="Times New Roman" w:hAnsi="Times New Roman" w:cs="Times New Roman"/>
          <w:color w:val="000000"/>
          <w:sz w:val="24"/>
          <w:szCs w:val="24"/>
        </w:rPr>
        <w:t xml:space="preserve">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0BB22049" w14:textId="77777777" w:rsidR="00EA5BE9" w:rsidRDefault="00EA5BE9" w:rsidP="00EA5BE9">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для новонароджених;</w:t>
      </w:r>
    </w:p>
    <w:p w14:paraId="4B8D427F" w14:textId="77777777" w:rsidR="00EA5BE9" w:rsidRDefault="00EA5BE9" w:rsidP="00EA5BE9">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однієї пацієнтки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w:t>
      </w:r>
    </w:p>
    <w:p w14:paraId="053CE1E6" w14:textId="77777777" w:rsidR="00EA5BE9" w:rsidRDefault="00EA5BE9" w:rsidP="00EA5BE9">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променистого тепла;</w:t>
      </w:r>
    </w:p>
    <w:p w14:paraId="0BB2ED47" w14:textId="77777777" w:rsidR="00EA5BE9" w:rsidRDefault="00EA5BE9" w:rsidP="00EA5BE9">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w:t>
      </w:r>
    </w:p>
    <w:p w14:paraId="6A458386" w14:textId="77777777" w:rsidR="00EA5BE9" w:rsidRDefault="00EA5BE9" w:rsidP="00EA5BE9">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w:t>
      </w:r>
    </w:p>
    <w:p w14:paraId="07D39781" w14:textId="77777777" w:rsidR="00EA5BE9" w:rsidRDefault="00EA5BE9" w:rsidP="00EA5BE9">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 операційному та пологовому блоці:</w:t>
      </w:r>
    </w:p>
    <w:p w14:paraId="5B67F1F3"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3DB9D90F"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централізована система </w:t>
      </w:r>
      <w:proofErr w:type="spellStart"/>
      <w:r>
        <w:rPr>
          <w:rFonts w:ascii="Times New Roman" w:eastAsia="Times New Roman" w:hAnsi="Times New Roman" w:cs="Times New Roman"/>
          <w:color w:val="000000"/>
          <w:sz w:val="24"/>
          <w:szCs w:val="24"/>
        </w:rPr>
        <w:t>киснезабезпечення</w:t>
      </w:r>
      <w:proofErr w:type="spellEnd"/>
      <w:r>
        <w:rPr>
          <w:rFonts w:ascii="Times New Roman" w:eastAsia="Times New Roman" w:hAnsi="Times New Roman" w:cs="Times New Roman"/>
          <w:color w:val="000000"/>
          <w:sz w:val="24"/>
          <w:szCs w:val="24"/>
        </w:rPr>
        <w:t xml:space="preserve">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w:t>
      </w:r>
      <w:r>
        <w:rPr>
          <w:rFonts w:ascii="Times New Roman" w:eastAsia="Times New Roman" w:hAnsi="Times New Roman" w:cs="Times New Roman"/>
          <w:color w:val="000000"/>
          <w:sz w:val="24"/>
          <w:szCs w:val="24"/>
        </w:rPr>
        <w:lastRenderedPageBreak/>
        <w:t>93±3%,  тиск на рівні не менше 0,4 МПа, потік на рівні не менше 20 л/хв в усіх операційних;</w:t>
      </w:r>
    </w:p>
    <w:p w14:paraId="1DC8EFDD"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централізована та/або змішана, та/або децентралізована система </w:t>
      </w:r>
      <w:proofErr w:type="spellStart"/>
      <w:r>
        <w:rPr>
          <w:rFonts w:ascii="Times New Roman" w:eastAsia="Times New Roman" w:hAnsi="Times New Roman" w:cs="Times New Roman"/>
          <w:color w:val="000000"/>
          <w:sz w:val="24"/>
          <w:szCs w:val="24"/>
        </w:rPr>
        <w:t>киснезабезпечення</w:t>
      </w:r>
      <w:proofErr w:type="spellEnd"/>
      <w:r>
        <w:rPr>
          <w:rFonts w:ascii="Times New Roman" w:eastAsia="Times New Roman" w:hAnsi="Times New Roman" w:cs="Times New Roman"/>
          <w:color w:val="000000"/>
          <w:sz w:val="24"/>
          <w:szCs w:val="24"/>
        </w:rPr>
        <w:t xml:space="preserve"> з наявністю кисневих вихідних точок (розеток) у 30% пологових зал; </w:t>
      </w:r>
    </w:p>
    <w:p w14:paraId="40A6BBD7"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cистема</w:t>
      </w:r>
      <w:proofErr w:type="spellEnd"/>
      <w:r>
        <w:rPr>
          <w:rFonts w:ascii="Times New Roman" w:eastAsia="Times New Roman" w:hAnsi="Times New Roman" w:cs="Times New Roman"/>
          <w:color w:val="000000"/>
          <w:sz w:val="24"/>
          <w:szCs w:val="24"/>
        </w:rPr>
        <w:t xml:space="preserve"> анестезіологічна, загального призначення (</w:t>
      </w:r>
      <w:r>
        <w:rPr>
          <w:rFonts w:ascii="Times New Roman" w:eastAsia="Times New Roman" w:hAnsi="Times New Roman" w:cs="Times New Roman"/>
          <w:color w:val="000000"/>
          <w:sz w:val="24"/>
          <w:szCs w:val="24"/>
          <w:highlight w:val="white"/>
        </w:rPr>
        <w:t>наркозно-дихальний апарат/станція)</w:t>
      </w:r>
      <w:r>
        <w:rPr>
          <w:rFonts w:ascii="Times New Roman" w:eastAsia="Times New Roman" w:hAnsi="Times New Roman" w:cs="Times New Roman"/>
          <w:color w:val="000000"/>
          <w:sz w:val="24"/>
          <w:szCs w:val="24"/>
        </w:rPr>
        <w:t>; </w:t>
      </w:r>
    </w:p>
    <w:p w14:paraId="5780F6AE"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монітор фетальний для використання під час пологів – щонайменше 2;</w:t>
      </w:r>
    </w:p>
    <w:p w14:paraId="0984474F"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вакуум-екстрактор плода; </w:t>
      </w:r>
    </w:p>
    <w:p w14:paraId="32B049DD"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однієї пацієнтки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w:t>
      </w:r>
    </w:p>
    <w:p w14:paraId="300E648D"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w:t>
      </w:r>
    </w:p>
    <w:p w14:paraId="333430B8"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неонатальним</w:t>
      </w:r>
      <w:proofErr w:type="spellEnd"/>
      <w:r>
        <w:rPr>
          <w:rFonts w:ascii="Times New Roman" w:eastAsia="Times New Roman" w:hAnsi="Times New Roman" w:cs="Times New Roman"/>
          <w:color w:val="000000"/>
          <w:sz w:val="24"/>
          <w:szCs w:val="24"/>
        </w:rPr>
        <w:t xml:space="preserve"> датчиком;</w:t>
      </w:r>
    </w:p>
    <w:p w14:paraId="743DBEDC"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автоматичний дозатор лікувальних речовин – </w:t>
      </w:r>
      <w:r w:rsidRPr="00EA5BE9">
        <w:rPr>
          <w:rFonts w:ascii="Times New Roman" w:eastAsia="Times New Roman" w:hAnsi="Times New Roman" w:cs="Times New Roman"/>
          <w:color w:val="000000"/>
          <w:sz w:val="24"/>
          <w:szCs w:val="24"/>
        </w:rPr>
        <w:t>щонайменше 4;</w:t>
      </w:r>
    </w:p>
    <w:p w14:paraId="7FCFEAB7"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 – щонайменше 2;</w:t>
      </w:r>
    </w:p>
    <w:p w14:paraId="666C64CA"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обладнання для обігріву пацієнтки на операційному столі; </w:t>
      </w:r>
    </w:p>
    <w:p w14:paraId="67639264"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променевого тепла та/або інші джерела тепла – щонайменше 3;</w:t>
      </w:r>
    </w:p>
    <w:p w14:paraId="71F3ED94"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w:t>
      </w:r>
    </w:p>
    <w:p w14:paraId="35EE2C25"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ліжко-</w:t>
      </w:r>
      <w:proofErr w:type="spellStart"/>
      <w:r>
        <w:rPr>
          <w:rFonts w:ascii="Times New Roman" w:eastAsia="Times New Roman" w:hAnsi="Times New Roman" w:cs="Times New Roman"/>
          <w:color w:val="000000"/>
          <w:sz w:val="24"/>
          <w:szCs w:val="24"/>
        </w:rPr>
        <w:t>трансформер</w:t>
      </w:r>
      <w:proofErr w:type="spellEnd"/>
      <w:r>
        <w:rPr>
          <w:rFonts w:ascii="Times New Roman" w:eastAsia="Times New Roman" w:hAnsi="Times New Roman" w:cs="Times New Roman"/>
          <w:color w:val="000000"/>
          <w:sz w:val="24"/>
          <w:szCs w:val="24"/>
        </w:rPr>
        <w:t>;</w:t>
      </w:r>
    </w:p>
    <w:p w14:paraId="0D205825"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набором клинків для дорослих;</w:t>
      </w:r>
    </w:p>
    <w:p w14:paraId="2CE2289B"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набором клинків для новонароджених;</w:t>
      </w:r>
    </w:p>
    <w:p w14:paraId="7B3C9FBE"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для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ручний, </w:t>
      </w:r>
      <w:proofErr w:type="spellStart"/>
      <w:r>
        <w:rPr>
          <w:rFonts w:ascii="Times New Roman" w:eastAsia="Times New Roman" w:hAnsi="Times New Roman" w:cs="Times New Roman"/>
          <w:color w:val="000000"/>
          <w:sz w:val="24"/>
          <w:szCs w:val="24"/>
        </w:rPr>
        <w:t>неонатальний</w:t>
      </w:r>
      <w:proofErr w:type="spellEnd"/>
      <w:r>
        <w:rPr>
          <w:rFonts w:ascii="Times New Roman" w:eastAsia="Times New Roman" w:hAnsi="Times New Roman" w:cs="Times New Roman"/>
          <w:color w:val="000000"/>
          <w:sz w:val="24"/>
          <w:szCs w:val="24"/>
        </w:rPr>
        <w:t xml:space="preserve"> (реанімаційний мішок для новонароджених) та/або реанімаційна Т-система для новонароджених;</w:t>
      </w:r>
    </w:p>
    <w:p w14:paraId="5FC92944"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набір (укладка) для реанімації для дорослих – щонайменше 2; </w:t>
      </w:r>
    </w:p>
    <w:p w14:paraId="43410F9D"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ваги електронні для новонароджених – щонайменше 3; </w:t>
      </w:r>
    </w:p>
    <w:p w14:paraId="3200C1D1"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набір для проведення первинної реанімації новонароджених – щонайменше 3;</w:t>
      </w:r>
    </w:p>
    <w:p w14:paraId="62184936" w14:textId="77777777" w:rsidR="00EA5BE9" w:rsidRDefault="00EA5BE9" w:rsidP="00EA5BE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апарат для вимірювання артеріального тиску.</w:t>
      </w:r>
    </w:p>
    <w:p w14:paraId="58BD9819" w14:textId="77777777" w:rsidR="00EA5BE9" w:rsidRDefault="00EA5BE9" w:rsidP="00EA5BE9"/>
    <w:p w14:paraId="7C80DE1B" w14:textId="77777777" w:rsidR="00EA5BE9" w:rsidRDefault="00EA5BE9" w:rsidP="00EA5BE9">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У палатах сумісного перебування матері та дитини: </w:t>
      </w:r>
    </w:p>
    <w:p w14:paraId="76D5A8A4" w14:textId="77777777" w:rsidR="00EA5BE9" w:rsidRDefault="00EA5BE9" w:rsidP="00EA5BE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білірубінометр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транскутантний</w:t>
      </w:r>
      <w:proofErr w:type="spellEnd"/>
      <w:r>
        <w:rPr>
          <w:rFonts w:ascii="Times New Roman" w:eastAsia="Times New Roman" w:hAnsi="Times New Roman" w:cs="Times New Roman"/>
          <w:color w:val="000000"/>
          <w:sz w:val="24"/>
          <w:szCs w:val="24"/>
        </w:rPr>
        <w:t>; </w:t>
      </w:r>
    </w:p>
    <w:p w14:paraId="7DB39F13" w14:textId="77777777" w:rsidR="00EA5BE9" w:rsidRDefault="00EA5BE9" w:rsidP="00EA5BE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лампа фототерапії – щонайменше 2; </w:t>
      </w:r>
    </w:p>
    <w:p w14:paraId="6EEA93B6" w14:textId="77777777" w:rsidR="00EA5BE9" w:rsidRDefault="00EA5BE9" w:rsidP="00EA5BE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2; </w:t>
      </w:r>
    </w:p>
    <w:p w14:paraId="3831980A" w14:textId="77777777" w:rsidR="00EA5BE9" w:rsidRDefault="00EA5BE9" w:rsidP="00EA5BE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набір (укладка) для реанімації новонароджених; </w:t>
      </w:r>
    </w:p>
    <w:p w14:paraId="61A29943" w14:textId="77777777" w:rsidR="00EA5BE9" w:rsidRDefault="00EA5BE9" w:rsidP="00EA5BE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апарат для вимірювання артеріального тиску – щонайменше 2; </w:t>
      </w:r>
    </w:p>
    <w:p w14:paraId="35DE932E" w14:textId="77777777" w:rsidR="00EA5BE9" w:rsidRDefault="00EA5BE9" w:rsidP="00EA5BE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 для новонароджених;</w:t>
      </w:r>
    </w:p>
    <w:p w14:paraId="36C11E82" w14:textId="77777777" w:rsidR="00EA5BE9" w:rsidRDefault="00EA5BE9" w:rsidP="00EA5BE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ваги електронні для новонароджених;</w:t>
      </w:r>
    </w:p>
    <w:p w14:paraId="29BC300E" w14:textId="77777777" w:rsidR="00EA5BE9" w:rsidRDefault="00EA5BE9" w:rsidP="00EA5BE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 </w:t>
      </w:r>
    </w:p>
    <w:p w14:paraId="338C3FDC" w14:textId="77777777" w:rsidR="00EA5BE9" w:rsidRDefault="00EA5BE9" w:rsidP="00EA5BE9">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молоковідсмоктувач</w:t>
      </w:r>
      <w:proofErr w:type="spellEnd"/>
      <w:r>
        <w:rPr>
          <w:rFonts w:ascii="Times New Roman" w:eastAsia="Times New Roman" w:hAnsi="Times New Roman" w:cs="Times New Roman"/>
          <w:color w:val="000000"/>
          <w:sz w:val="24"/>
          <w:szCs w:val="24"/>
        </w:rPr>
        <w:t>.</w:t>
      </w:r>
    </w:p>
    <w:p w14:paraId="267AAC4C" w14:textId="77777777" w:rsidR="00EA5BE9" w:rsidRDefault="00EA5BE9" w:rsidP="00EA5BE9">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 лабораторії:</w:t>
      </w:r>
    </w:p>
    <w:p w14:paraId="4B309D20" w14:textId="77777777" w:rsidR="00EA5BE9" w:rsidRDefault="00EA5BE9" w:rsidP="00EA5BE9">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біохімічний аналізатор;</w:t>
      </w:r>
    </w:p>
    <w:p w14:paraId="2308B356" w14:textId="77777777" w:rsidR="00EA5BE9" w:rsidRDefault="00EA5BE9" w:rsidP="00EA5BE9">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гематологічний аналізатор.</w:t>
      </w:r>
    </w:p>
    <w:p w14:paraId="1FD4B480" w14:textId="77777777" w:rsidR="00EA5BE9" w:rsidRDefault="00EA5BE9" w:rsidP="00EA5BE9"/>
    <w:p w14:paraId="3E1D4633" w14:textId="77777777" w:rsidR="00EA5BE9" w:rsidRDefault="00EA5BE9" w:rsidP="00EA5B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Додаткові вимоги до переліку обладнання:</w:t>
      </w:r>
    </w:p>
    <w:p w14:paraId="041AF91C" w14:textId="77777777" w:rsidR="00EA5BE9" w:rsidRDefault="00EA5BE9" w:rsidP="00EA5BE9">
      <w:pPr>
        <w:numPr>
          <w:ilvl w:val="0"/>
          <w:numId w:val="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лабораторії:</w:t>
      </w:r>
    </w:p>
    <w:p w14:paraId="19D34DD6" w14:textId="77777777" w:rsidR="00EA5BE9" w:rsidRDefault="00EA5BE9" w:rsidP="00EA5BE9">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апарат для визначення кислотно-лужної рівноваги та газового складу крові;</w:t>
      </w:r>
    </w:p>
    <w:p w14:paraId="5A5DDA17" w14:textId="77777777" w:rsidR="00EA5BE9" w:rsidRDefault="00EA5BE9" w:rsidP="00EA5BE9">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аналізатор.</w:t>
      </w:r>
    </w:p>
    <w:p w14:paraId="5D848BE8" w14:textId="77777777" w:rsidR="00EA5BE9" w:rsidRDefault="00EA5BE9" w:rsidP="00EA5BE9">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w:t>
      </w:r>
    </w:p>
    <w:p w14:paraId="40F81E2B" w14:textId="77777777" w:rsidR="00EA5BE9" w:rsidRDefault="00EA5BE9" w:rsidP="00EA5BE9">
      <w:pPr>
        <w:pBdr>
          <w:top w:val="nil"/>
          <w:left w:val="nil"/>
          <w:bottom w:val="nil"/>
          <w:right w:val="nil"/>
          <w:between w:val="nil"/>
        </w:pBdr>
        <w:spacing w:after="0" w:line="240" w:lineRule="auto"/>
        <w:ind w:left="56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У відділенні патології вагітності та </w:t>
      </w:r>
      <w:proofErr w:type="spellStart"/>
      <w:r>
        <w:rPr>
          <w:rFonts w:ascii="Times New Roman" w:eastAsia="Times New Roman" w:hAnsi="Times New Roman" w:cs="Times New Roman"/>
          <w:color w:val="000000"/>
          <w:sz w:val="24"/>
          <w:szCs w:val="24"/>
        </w:rPr>
        <w:t>екстрагенітальної</w:t>
      </w:r>
      <w:proofErr w:type="spellEnd"/>
      <w:r>
        <w:rPr>
          <w:rFonts w:ascii="Times New Roman" w:eastAsia="Times New Roman" w:hAnsi="Times New Roman" w:cs="Times New Roman"/>
          <w:color w:val="000000"/>
          <w:sz w:val="24"/>
          <w:szCs w:val="24"/>
        </w:rPr>
        <w:t xml:space="preserve"> патології (з ліжками для </w:t>
      </w:r>
      <w:proofErr w:type="spellStart"/>
      <w:r>
        <w:rPr>
          <w:rFonts w:ascii="Times New Roman" w:eastAsia="Times New Roman" w:hAnsi="Times New Roman" w:cs="Times New Roman"/>
          <w:color w:val="000000"/>
          <w:sz w:val="24"/>
          <w:szCs w:val="24"/>
        </w:rPr>
        <w:t>невиношування</w:t>
      </w:r>
      <w:proofErr w:type="spellEnd"/>
      <w:r>
        <w:rPr>
          <w:rFonts w:ascii="Times New Roman" w:eastAsia="Times New Roman" w:hAnsi="Times New Roman" w:cs="Times New Roman"/>
          <w:color w:val="000000"/>
          <w:sz w:val="24"/>
          <w:szCs w:val="24"/>
        </w:rPr>
        <w:t>):</w:t>
      </w:r>
    </w:p>
    <w:p w14:paraId="09AA3E20" w14:textId="77777777" w:rsidR="00EA5BE9" w:rsidRDefault="00EA5BE9" w:rsidP="00EA5BE9">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ЕКГ з можливістю </w:t>
      </w:r>
      <w:proofErr w:type="spellStart"/>
      <w:r>
        <w:rPr>
          <w:rFonts w:ascii="Times New Roman" w:eastAsia="Times New Roman" w:hAnsi="Times New Roman" w:cs="Times New Roman"/>
          <w:color w:val="000000"/>
          <w:sz w:val="24"/>
          <w:szCs w:val="24"/>
        </w:rPr>
        <w:t>Холтерівського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моніторування</w:t>
      </w:r>
      <w:proofErr w:type="spellEnd"/>
      <w:r>
        <w:rPr>
          <w:rFonts w:ascii="Times New Roman" w:eastAsia="Times New Roman" w:hAnsi="Times New Roman" w:cs="Times New Roman"/>
          <w:color w:val="000000"/>
          <w:sz w:val="24"/>
          <w:szCs w:val="24"/>
        </w:rPr>
        <w:t>; </w:t>
      </w:r>
    </w:p>
    <w:p w14:paraId="631E17AE" w14:textId="77777777" w:rsidR="00EA5BE9" w:rsidRDefault="00EA5BE9" w:rsidP="00EA5BE9">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монітор фетальний, для </w:t>
      </w:r>
      <w:proofErr w:type="spellStart"/>
      <w:r>
        <w:rPr>
          <w:rFonts w:ascii="Times New Roman" w:eastAsia="Times New Roman" w:hAnsi="Times New Roman" w:cs="Times New Roman"/>
          <w:color w:val="000000"/>
          <w:sz w:val="24"/>
          <w:szCs w:val="24"/>
        </w:rPr>
        <w:t>одноплідної</w:t>
      </w:r>
      <w:proofErr w:type="spellEnd"/>
      <w:r>
        <w:rPr>
          <w:rFonts w:ascii="Times New Roman" w:eastAsia="Times New Roman" w:hAnsi="Times New Roman" w:cs="Times New Roman"/>
          <w:color w:val="000000"/>
          <w:sz w:val="24"/>
          <w:szCs w:val="24"/>
        </w:rPr>
        <w:t xml:space="preserve"> вагітності;</w:t>
      </w:r>
    </w:p>
    <w:p w14:paraId="147F680C" w14:textId="77777777" w:rsidR="00EA5BE9" w:rsidRDefault="00EA5BE9" w:rsidP="00EA5BE9">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монітор фетальний, для </w:t>
      </w:r>
      <w:proofErr w:type="spellStart"/>
      <w:r>
        <w:rPr>
          <w:rFonts w:ascii="Times New Roman" w:eastAsia="Times New Roman" w:hAnsi="Times New Roman" w:cs="Times New Roman"/>
          <w:color w:val="000000"/>
          <w:sz w:val="24"/>
          <w:szCs w:val="24"/>
        </w:rPr>
        <w:t>двоплідної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вагітності;монітор</w:t>
      </w:r>
      <w:proofErr w:type="spellEnd"/>
      <w:r>
        <w:rPr>
          <w:rFonts w:ascii="Times New Roman" w:eastAsia="Times New Roman" w:hAnsi="Times New Roman" w:cs="Times New Roman"/>
          <w:color w:val="000000"/>
          <w:sz w:val="24"/>
          <w:szCs w:val="24"/>
        </w:rPr>
        <w:t xml:space="preserve"> фетальний з можливістю запису ЕКГ плода;</w:t>
      </w:r>
    </w:p>
    <w:p w14:paraId="76C7552B" w14:textId="77777777" w:rsidR="00EA5BE9" w:rsidRPr="00EA5BE9" w:rsidRDefault="00EA5BE9" w:rsidP="00EA5BE9">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5BE9">
        <w:rPr>
          <w:rFonts w:ascii="Times New Roman" w:eastAsia="Times New Roman" w:hAnsi="Times New Roman" w:cs="Times New Roman"/>
          <w:color w:val="000000"/>
          <w:sz w:val="24"/>
          <w:szCs w:val="24"/>
        </w:rPr>
        <w:t>монітор фетальний  з автоматичним аналізом КТГ;</w:t>
      </w:r>
    </w:p>
    <w:p w14:paraId="581B5765" w14:textId="77777777" w:rsidR="00EA5BE9" w:rsidRDefault="00EA5BE9" w:rsidP="00EA5BE9">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lastRenderedPageBreak/>
        <w:t>візуалізаційне</w:t>
      </w:r>
      <w:proofErr w:type="spellEnd"/>
      <w:r>
        <w:rPr>
          <w:rFonts w:ascii="Times New Roman" w:eastAsia="Times New Roman" w:hAnsi="Times New Roman" w:cs="Times New Roman"/>
          <w:color w:val="000000"/>
          <w:sz w:val="24"/>
          <w:szCs w:val="24"/>
          <w:highlight w:val="white"/>
        </w:rPr>
        <w:t xml:space="preserve"> обладнання з використанням </w:t>
      </w:r>
      <w:proofErr w:type="spellStart"/>
      <w:r>
        <w:rPr>
          <w:rFonts w:ascii="Times New Roman" w:eastAsia="Times New Roman" w:hAnsi="Times New Roman" w:cs="Times New Roman"/>
          <w:color w:val="000000"/>
          <w:sz w:val="24"/>
          <w:szCs w:val="24"/>
          <w:highlight w:val="white"/>
        </w:rPr>
        <w:t>ехографії</w:t>
      </w:r>
      <w:proofErr w:type="spellEnd"/>
      <w:r>
        <w:rPr>
          <w:rFonts w:ascii="Times New Roman" w:eastAsia="Times New Roman" w:hAnsi="Times New Roman" w:cs="Times New Roman"/>
          <w:color w:val="000000"/>
          <w:sz w:val="24"/>
          <w:szCs w:val="24"/>
          <w:highlight w:val="white"/>
        </w:rPr>
        <w:t xml:space="preserve">, ультразвуку чи </w:t>
      </w:r>
      <w:proofErr w:type="spellStart"/>
      <w:r>
        <w:rPr>
          <w:rFonts w:ascii="Times New Roman" w:eastAsia="Times New Roman" w:hAnsi="Times New Roman" w:cs="Times New Roman"/>
          <w:color w:val="000000"/>
          <w:sz w:val="24"/>
          <w:szCs w:val="24"/>
          <w:highlight w:val="white"/>
        </w:rPr>
        <w:t>доплерографії</w:t>
      </w:r>
      <w:proofErr w:type="spellEnd"/>
      <w:r>
        <w:rPr>
          <w:rFonts w:ascii="Times New Roman" w:eastAsia="Times New Roman" w:hAnsi="Times New Roman" w:cs="Times New Roman"/>
          <w:color w:val="000000"/>
          <w:sz w:val="24"/>
          <w:szCs w:val="24"/>
        </w:rPr>
        <w:t>.</w:t>
      </w:r>
    </w:p>
    <w:p w14:paraId="2BF49270" w14:textId="77777777" w:rsidR="00EA5BE9" w:rsidRDefault="00EA5BE9" w:rsidP="00EA5BE9">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операційному та пологовому блоці:</w:t>
      </w:r>
    </w:p>
    <w:p w14:paraId="60A296DF" w14:textId="77777777" w:rsid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анестезіологічна, загального призначення (апарат для інгаляційного наркозу);</w:t>
      </w:r>
    </w:p>
    <w:p w14:paraId="5882CE17" w14:textId="77777777" w:rsidR="00EA5BE9" w:rsidRP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5BE9">
        <w:rPr>
          <w:rFonts w:ascii="Times New Roman" w:eastAsia="Times New Roman" w:hAnsi="Times New Roman" w:cs="Times New Roman"/>
          <w:color w:val="000000"/>
          <w:sz w:val="24"/>
          <w:szCs w:val="24"/>
        </w:rPr>
        <w:t>система моніторингу фізіологічних показників однієї пацієнтки (</w:t>
      </w:r>
      <w:proofErr w:type="spellStart"/>
      <w:r w:rsidRPr="00EA5BE9">
        <w:rPr>
          <w:rFonts w:ascii="Times New Roman" w:eastAsia="Times New Roman" w:hAnsi="Times New Roman" w:cs="Times New Roman"/>
          <w:color w:val="000000"/>
          <w:sz w:val="24"/>
          <w:szCs w:val="24"/>
        </w:rPr>
        <w:t>неінвазивний</w:t>
      </w:r>
      <w:proofErr w:type="spellEnd"/>
      <w:r w:rsidRPr="00EA5BE9">
        <w:rPr>
          <w:rFonts w:ascii="Times New Roman" w:eastAsia="Times New Roman" w:hAnsi="Times New Roman" w:cs="Times New Roman"/>
          <w:color w:val="000000"/>
          <w:sz w:val="24"/>
          <w:szCs w:val="24"/>
        </w:rPr>
        <w:t xml:space="preserve"> АТ, ЧСС, ЕКГ, SpO2, EtCO2, t);</w:t>
      </w:r>
    </w:p>
    <w:p w14:paraId="2D292378" w14:textId="77777777" w:rsidR="00EA5BE9" w:rsidRP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5BE9">
        <w:rPr>
          <w:rFonts w:ascii="Times New Roman" w:eastAsia="Times New Roman" w:hAnsi="Times New Roman" w:cs="Times New Roman"/>
          <w:color w:val="000000"/>
          <w:sz w:val="24"/>
          <w:szCs w:val="24"/>
        </w:rPr>
        <w:t>система моніторингу (</w:t>
      </w:r>
      <w:proofErr w:type="spellStart"/>
      <w:r w:rsidRPr="00EA5BE9">
        <w:rPr>
          <w:rFonts w:ascii="Times New Roman" w:eastAsia="Times New Roman" w:hAnsi="Times New Roman" w:cs="Times New Roman"/>
          <w:color w:val="000000"/>
          <w:sz w:val="24"/>
          <w:szCs w:val="24"/>
        </w:rPr>
        <w:t>неонатальна</w:t>
      </w:r>
      <w:proofErr w:type="spellEnd"/>
      <w:r w:rsidRPr="00EA5BE9">
        <w:rPr>
          <w:rFonts w:ascii="Times New Roman" w:eastAsia="Times New Roman" w:hAnsi="Times New Roman" w:cs="Times New Roman"/>
          <w:color w:val="000000"/>
          <w:sz w:val="24"/>
          <w:szCs w:val="24"/>
        </w:rPr>
        <w:t>) фізіологічних показників однієї пацієнтки (</w:t>
      </w:r>
      <w:proofErr w:type="spellStart"/>
      <w:r w:rsidRPr="00EA5BE9">
        <w:rPr>
          <w:rFonts w:ascii="Times New Roman" w:eastAsia="Times New Roman" w:hAnsi="Times New Roman" w:cs="Times New Roman"/>
          <w:color w:val="000000"/>
          <w:sz w:val="24"/>
          <w:szCs w:val="24"/>
        </w:rPr>
        <w:t>неінвазивний</w:t>
      </w:r>
      <w:proofErr w:type="spellEnd"/>
      <w:r w:rsidRPr="00EA5BE9">
        <w:rPr>
          <w:rFonts w:ascii="Times New Roman" w:eastAsia="Times New Roman" w:hAnsi="Times New Roman" w:cs="Times New Roman"/>
          <w:color w:val="000000"/>
          <w:sz w:val="24"/>
          <w:szCs w:val="24"/>
        </w:rPr>
        <w:t xml:space="preserve"> АТ, ЧСС, ЕКГ, SpO2, t);</w:t>
      </w:r>
    </w:p>
    <w:p w14:paraId="1E4287A4" w14:textId="77777777" w:rsidR="00EA5BE9" w:rsidRP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EA5BE9">
        <w:rPr>
          <w:rFonts w:ascii="Times New Roman" w:eastAsia="Times New Roman" w:hAnsi="Times New Roman" w:cs="Times New Roman"/>
          <w:color w:val="000000"/>
          <w:sz w:val="24"/>
          <w:szCs w:val="24"/>
        </w:rPr>
        <w:t>пульсоксиметр</w:t>
      </w:r>
      <w:proofErr w:type="spellEnd"/>
      <w:r w:rsidRPr="00EA5BE9">
        <w:rPr>
          <w:rFonts w:ascii="Times New Roman" w:eastAsia="Times New Roman" w:hAnsi="Times New Roman" w:cs="Times New Roman"/>
          <w:color w:val="000000"/>
          <w:sz w:val="24"/>
          <w:szCs w:val="24"/>
        </w:rPr>
        <w:t xml:space="preserve"> з </w:t>
      </w:r>
      <w:proofErr w:type="spellStart"/>
      <w:r w:rsidRPr="00EA5BE9">
        <w:rPr>
          <w:rFonts w:ascii="Times New Roman" w:eastAsia="Times New Roman" w:hAnsi="Times New Roman" w:cs="Times New Roman"/>
          <w:color w:val="000000"/>
          <w:sz w:val="24"/>
          <w:szCs w:val="24"/>
        </w:rPr>
        <w:t>неонатальним</w:t>
      </w:r>
      <w:proofErr w:type="spellEnd"/>
      <w:r w:rsidRPr="00EA5BE9">
        <w:rPr>
          <w:rFonts w:ascii="Times New Roman" w:eastAsia="Times New Roman" w:hAnsi="Times New Roman" w:cs="Times New Roman"/>
          <w:color w:val="000000"/>
          <w:sz w:val="24"/>
          <w:szCs w:val="24"/>
        </w:rPr>
        <w:t xml:space="preserve"> датчиком;</w:t>
      </w:r>
    </w:p>
    <w:p w14:paraId="795A5845" w14:textId="77777777" w:rsid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апарат УЗД портативний для досліджень в акушерстві і гінекології;</w:t>
      </w:r>
    </w:p>
    <w:p w14:paraId="19F94A07" w14:textId="77777777" w:rsid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високочастотної електрохірургії або </w:t>
      </w:r>
      <w:proofErr w:type="spellStart"/>
      <w:r>
        <w:rPr>
          <w:rFonts w:ascii="Times New Roman" w:eastAsia="Times New Roman" w:hAnsi="Times New Roman" w:cs="Times New Roman"/>
          <w:color w:val="000000"/>
          <w:sz w:val="24"/>
          <w:szCs w:val="24"/>
        </w:rPr>
        <w:t>аргоно-плазменного</w:t>
      </w:r>
      <w:proofErr w:type="spellEnd"/>
      <w:r>
        <w:rPr>
          <w:rFonts w:ascii="Times New Roman" w:eastAsia="Times New Roman" w:hAnsi="Times New Roman" w:cs="Times New Roman"/>
          <w:color w:val="000000"/>
          <w:sz w:val="24"/>
          <w:szCs w:val="24"/>
        </w:rPr>
        <w:t xml:space="preserve"> зварювання тканин;</w:t>
      </w:r>
    </w:p>
    <w:p w14:paraId="0B99A4DF" w14:textId="77777777" w:rsid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блендер</w:t>
      </w:r>
      <w:proofErr w:type="spellEnd"/>
      <w:r>
        <w:rPr>
          <w:rFonts w:ascii="Times New Roman" w:eastAsia="Times New Roman" w:hAnsi="Times New Roman" w:cs="Times New Roman"/>
          <w:color w:val="000000"/>
          <w:sz w:val="24"/>
          <w:szCs w:val="24"/>
        </w:rPr>
        <w:t xml:space="preserve"> для змішування киснево-повітряної суміші – щонайменше 3;</w:t>
      </w:r>
    </w:p>
    <w:p w14:paraId="2056A693" w14:textId="77777777" w:rsid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ліжко-</w:t>
      </w:r>
      <w:proofErr w:type="spellStart"/>
      <w:r>
        <w:rPr>
          <w:rFonts w:ascii="Times New Roman" w:eastAsia="Times New Roman" w:hAnsi="Times New Roman" w:cs="Times New Roman"/>
          <w:color w:val="000000"/>
          <w:sz w:val="24"/>
          <w:szCs w:val="24"/>
        </w:rPr>
        <w:t>трансформер</w:t>
      </w:r>
      <w:proofErr w:type="spellEnd"/>
      <w:r>
        <w:rPr>
          <w:rFonts w:ascii="Times New Roman" w:eastAsia="Times New Roman" w:hAnsi="Times New Roman" w:cs="Times New Roman"/>
          <w:color w:val="000000"/>
          <w:sz w:val="24"/>
          <w:szCs w:val="24"/>
        </w:rPr>
        <w:t xml:space="preserve"> – щонайменше 2;</w:t>
      </w:r>
    </w:p>
    <w:p w14:paraId="37412BA5" w14:textId="77777777" w:rsid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підігріву </w:t>
      </w:r>
      <w:proofErr w:type="spellStart"/>
      <w:r>
        <w:rPr>
          <w:rFonts w:ascii="Times New Roman" w:eastAsia="Times New Roman" w:hAnsi="Times New Roman" w:cs="Times New Roman"/>
          <w:color w:val="000000"/>
          <w:sz w:val="24"/>
          <w:szCs w:val="24"/>
        </w:rPr>
        <w:t>інфузійних</w:t>
      </w:r>
      <w:proofErr w:type="spellEnd"/>
      <w:r>
        <w:rPr>
          <w:rFonts w:ascii="Times New Roman" w:eastAsia="Times New Roman" w:hAnsi="Times New Roman" w:cs="Times New Roman"/>
          <w:color w:val="000000"/>
          <w:sz w:val="24"/>
          <w:szCs w:val="24"/>
        </w:rPr>
        <w:t xml:space="preserve"> середовищ;</w:t>
      </w:r>
    </w:p>
    <w:p w14:paraId="5A343567" w14:textId="77777777" w:rsid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відкрита реанімаційна система з </w:t>
      </w:r>
      <w:proofErr w:type="spellStart"/>
      <w:r>
        <w:rPr>
          <w:rFonts w:ascii="Times New Roman" w:eastAsia="Times New Roman" w:hAnsi="Times New Roman" w:cs="Times New Roman"/>
          <w:color w:val="000000"/>
          <w:sz w:val="24"/>
          <w:szCs w:val="24"/>
        </w:rPr>
        <w:t>сервоконтролем</w:t>
      </w:r>
      <w:proofErr w:type="spellEnd"/>
      <w:r>
        <w:rPr>
          <w:rFonts w:ascii="Times New Roman" w:eastAsia="Times New Roman" w:hAnsi="Times New Roman" w:cs="Times New Roman"/>
          <w:color w:val="000000"/>
          <w:sz w:val="24"/>
          <w:szCs w:val="24"/>
        </w:rPr>
        <w:t xml:space="preserve"> температури тіла – щонайменше 3;</w:t>
      </w:r>
    </w:p>
    <w:p w14:paraId="1FF18FCE" w14:textId="77777777" w:rsid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обладнання для проведення СРАР-терапії (</w:t>
      </w:r>
      <w:r w:rsidRPr="00EA5BE9">
        <w:rPr>
          <w:rFonts w:ascii="Times New Roman" w:eastAsia="Times New Roman" w:hAnsi="Times New Roman" w:cs="Times New Roman"/>
          <w:color w:val="000000"/>
          <w:sz w:val="24"/>
          <w:szCs w:val="24"/>
        </w:rPr>
        <w:t xml:space="preserve">через маску, назальні </w:t>
      </w:r>
      <w:proofErr w:type="spellStart"/>
      <w:r w:rsidRPr="00EA5BE9">
        <w:rPr>
          <w:rFonts w:ascii="Times New Roman" w:eastAsia="Times New Roman" w:hAnsi="Times New Roman" w:cs="Times New Roman"/>
          <w:color w:val="000000"/>
          <w:sz w:val="24"/>
          <w:szCs w:val="24"/>
        </w:rPr>
        <w:t>канюлі</w:t>
      </w:r>
      <w:proofErr w:type="spellEnd"/>
      <w:r w:rsidRPr="00EA5B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 використанням Т-</w:t>
      </w:r>
      <w:proofErr w:type="spellStart"/>
      <w:r>
        <w:rPr>
          <w:rFonts w:ascii="Times New Roman" w:eastAsia="Times New Roman" w:hAnsi="Times New Roman" w:cs="Times New Roman"/>
          <w:color w:val="000000"/>
          <w:sz w:val="24"/>
          <w:szCs w:val="24"/>
        </w:rPr>
        <w:t>конектора</w:t>
      </w:r>
      <w:proofErr w:type="spellEnd"/>
      <w:r>
        <w:rPr>
          <w:rFonts w:ascii="Times New Roman" w:eastAsia="Times New Roman" w:hAnsi="Times New Roman" w:cs="Times New Roman"/>
          <w:color w:val="000000"/>
          <w:sz w:val="24"/>
          <w:szCs w:val="24"/>
        </w:rPr>
        <w:t>) – щонайменше 2; </w:t>
      </w:r>
    </w:p>
    <w:p w14:paraId="11268E15" w14:textId="77777777" w:rsidR="00EA5BE9" w:rsidRDefault="00EA5BE9" w:rsidP="00EA5BE9">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транспортний </w:t>
      </w:r>
      <w:proofErr w:type="spellStart"/>
      <w:r>
        <w:rPr>
          <w:rFonts w:ascii="Times New Roman" w:eastAsia="Times New Roman" w:hAnsi="Times New Roman" w:cs="Times New Roman"/>
          <w:color w:val="000000"/>
          <w:sz w:val="24"/>
          <w:szCs w:val="24"/>
        </w:rPr>
        <w:t>кувез</w:t>
      </w:r>
      <w:proofErr w:type="spellEnd"/>
      <w:r>
        <w:rPr>
          <w:rFonts w:ascii="Times New Roman" w:eastAsia="Times New Roman" w:hAnsi="Times New Roman" w:cs="Times New Roman"/>
          <w:color w:val="000000"/>
          <w:sz w:val="24"/>
          <w:szCs w:val="24"/>
        </w:rPr>
        <w:t>.</w:t>
      </w:r>
    </w:p>
    <w:p w14:paraId="0F25709B" w14:textId="77777777" w:rsidR="00EA5BE9" w:rsidRDefault="00EA5BE9" w:rsidP="00EA5BE9"/>
    <w:p w14:paraId="2A5DADE5" w14:textId="77777777" w:rsidR="00EA5BE9" w:rsidRDefault="00EA5BE9" w:rsidP="00EA5B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Інші вимоги:</w:t>
      </w:r>
    </w:p>
    <w:p w14:paraId="66E4FDE2" w14:textId="77777777" w:rsidR="00EA5BE9" w:rsidRDefault="00EA5BE9" w:rsidP="00EA5BE9">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ліцензії на провадження господарської діяльності з медичної практики за спеціальністю акушерство і гінекологія, анестезіологія, дитяча анестезіологія та/або </w:t>
      </w:r>
      <w:proofErr w:type="spellStart"/>
      <w:r>
        <w:rPr>
          <w:rFonts w:ascii="Times New Roman" w:eastAsia="Times New Roman" w:hAnsi="Times New Roman" w:cs="Times New Roman"/>
          <w:color w:val="000000"/>
          <w:sz w:val="24"/>
          <w:szCs w:val="24"/>
        </w:rPr>
        <w:t>неонатологія</w:t>
      </w:r>
      <w:proofErr w:type="spellEnd"/>
      <w:r>
        <w:rPr>
          <w:rFonts w:ascii="Times New Roman" w:eastAsia="Times New Roman" w:hAnsi="Times New Roman" w:cs="Times New Roman"/>
          <w:color w:val="000000"/>
          <w:sz w:val="24"/>
          <w:szCs w:val="24"/>
        </w:rPr>
        <w:t>.</w:t>
      </w:r>
    </w:p>
    <w:p w14:paraId="79ECC32E" w14:textId="77777777" w:rsidR="00EA5BE9" w:rsidRDefault="00EA5BE9" w:rsidP="00EA5BE9">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p w14:paraId="0B08B420" w14:textId="77777777" w:rsidR="00000000" w:rsidRPr="00EA5BE9" w:rsidRDefault="00EA5BE9" w:rsidP="00EA5BE9">
      <w:pPr>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EA5BE9">
        <w:rPr>
          <w:rFonts w:ascii="Times New Roman" w:eastAsia="Times New Roman" w:hAnsi="Times New Roman" w:cs="Times New Roman"/>
          <w:color w:val="000000"/>
          <w:sz w:val="24"/>
          <w:szCs w:val="24"/>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w:t>
      </w:r>
    </w:p>
    <w:sectPr w:rsidR="00F526A8" w:rsidRPr="00EA5B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9E0"/>
    <w:multiLevelType w:val="multilevel"/>
    <w:tmpl w:val="F11E94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96F7B"/>
    <w:multiLevelType w:val="multilevel"/>
    <w:tmpl w:val="1C625F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C02A3"/>
    <w:multiLevelType w:val="multilevel"/>
    <w:tmpl w:val="BA5A7D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930606"/>
    <w:multiLevelType w:val="multilevel"/>
    <w:tmpl w:val="910AB6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B4229F"/>
    <w:multiLevelType w:val="multilevel"/>
    <w:tmpl w:val="C464BD8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4E0941"/>
    <w:multiLevelType w:val="multilevel"/>
    <w:tmpl w:val="79E01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F216F2"/>
    <w:multiLevelType w:val="multilevel"/>
    <w:tmpl w:val="0AD85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D049CB"/>
    <w:multiLevelType w:val="multilevel"/>
    <w:tmpl w:val="62C6B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0D78D6"/>
    <w:multiLevelType w:val="multilevel"/>
    <w:tmpl w:val="115E9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0F10DF"/>
    <w:multiLevelType w:val="multilevel"/>
    <w:tmpl w:val="CA28E37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7B0CF5"/>
    <w:multiLevelType w:val="multilevel"/>
    <w:tmpl w:val="8A9894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5B0A1A"/>
    <w:multiLevelType w:val="multilevel"/>
    <w:tmpl w:val="6FA47C20"/>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8D239D"/>
    <w:multiLevelType w:val="multilevel"/>
    <w:tmpl w:val="CBC6EB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9A595A"/>
    <w:multiLevelType w:val="multilevel"/>
    <w:tmpl w:val="4F6095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EE5447A"/>
    <w:multiLevelType w:val="multilevel"/>
    <w:tmpl w:val="5B74D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AB118C"/>
    <w:multiLevelType w:val="multilevel"/>
    <w:tmpl w:val="E72296E4"/>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D26114"/>
    <w:multiLevelType w:val="multilevel"/>
    <w:tmpl w:val="187EF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E1176A"/>
    <w:multiLevelType w:val="multilevel"/>
    <w:tmpl w:val="FE7476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68192B"/>
    <w:multiLevelType w:val="multilevel"/>
    <w:tmpl w:val="964663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86605D"/>
    <w:multiLevelType w:val="multilevel"/>
    <w:tmpl w:val="2D604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D033143"/>
    <w:multiLevelType w:val="multilevel"/>
    <w:tmpl w:val="2C202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4E702F"/>
    <w:multiLevelType w:val="multilevel"/>
    <w:tmpl w:val="0E9E3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664596"/>
    <w:multiLevelType w:val="multilevel"/>
    <w:tmpl w:val="ABFA2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DF6434"/>
    <w:multiLevelType w:val="multilevel"/>
    <w:tmpl w:val="CCF6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B777B7"/>
    <w:multiLevelType w:val="multilevel"/>
    <w:tmpl w:val="174C0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8162F7"/>
    <w:multiLevelType w:val="multilevel"/>
    <w:tmpl w:val="BBE48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DA17D2"/>
    <w:multiLevelType w:val="multilevel"/>
    <w:tmpl w:val="FA60D1E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784C45"/>
    <w:multiLevelType w:val="multilevel"/>
    <w:tmpl w:val="5FFCBB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416B4E"/>
    <w:multiLevelType w:val="multilevel"/>
    <w:tmpl w:val="B8EA5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4D748B4"/>
    <w:multiLevelType w:val="multilevel"/>
    <w:tmpl w:val="B05C6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A025B7"/>
    <w:multiLevelType w:val="multilevel"/>
    <w:tmpl w:val="339A2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CF318A"/>
    <w:multiLevelType w:val="multilevel"/>
    <w:tmpl w:val="9426017E"/>
    <w:lvl w:ilvl="0">
      <w:start w:val="2"/>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ED17360"/>
    <w:multiLevelType w:val="multilevel"/>
    <w:tmpl w:val="07246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5305831">
    <w:abstractNumId w:val="13"/>
  </w:num>
  <w:num w:numId="2" w16cid:durableId="1750274648">
    <w:abstractNumId w:val="8"/>
  </w:num>
  <w:num w:numId="3" w16cid:durableId="1210461954">
    <w:abstractNumId w:val="20"/>
  </w:num>
  <w:num w:numId="4" w16cid:durableId="1451360968">
    <w:abstractNumId w:val="9"/>
  </w:num>
  <w:num w:numId="5" w16cid:durableId="1005326880">
    <w:abstractNumId w:val="3"/>
  </w:num>
  <w:num w:numId="6" w16cid:durableId="1749182050">
    <w:abstractNumId w:val="28"/>
  </w:num>
  <w:num w:numId="7" w16cid:durableId="366763162">
    <w:abstractNumId w:val="31"/>
  </w:num>
  <w:num w:numId="8" w16cid:durableId="58671513">
    <w:abstractNumId w:val="19"/>
  </w:num>
  <w:num w:numId="9" w16cid:durableId="1198545675">
    <w:abstractNumId w:val="29"/>
  </w:num>
  <w:num w:numId="10" w16cid:durableId="369115494">
    <w:abstractNumId w:val="2"/>
  </w:num>
  <w:num w:numId="11" w16cid:durableId="965936544">
    <w:abstractNumId w:val="10"/>
  </w:num>
  <w:num w:numId="12" w16cid:durableId="145434399">
    <w:abstractNumId w:val="27"/>
  </w:num>
  <w:num w:numId="13" w16cid:durableId="51662014">
    <w:abstractNumId w:val="12"/>
  </w:num>
  <w:num w:numId="14" w16cid:durableId="1692534073">
    <w:abstractNumId w:val="16"/>
  </w:num>
  <w:num w:numId="15" w16cid:durableId="244346308">
    <w:abstractNumId w:val="30"/>
  </w:num>
  <w:num w:numId="16" w16cid:durableId="1739205281">
    <w:abstractNumId w:val="0"/>
  </w:num>
  <w:num w:numId="17" w16cid:durableId="840389615">
    <w:abstractNumId w:val="15"/>
  </w:num>
  <w:num w:numId="18" w16cid:durableId="1158964152">
    <w:abstractNumId w:val="25"/>
  </w:num>
  <w:num w:numId="19" w16cid:durableId="692147128">
    <w:abstractNumId w:val="21"/>
  </w:num>
  <w:num w:numId="20" w16cid:durableId="100802432">
    <w:abstractNumId w:val="17"/>
  </w:num>
  <w:num w:numId="21" w16cid:durableId="522938284">
    <w:abstractNumId w:val="22"/>
  </w:num>
  <w:num w:numId="22" w16cid:durableId="209997094">
    <w:abstractNumId w:val="18"/>
  </w:num>
  <w:num w:numId="23" w16cid:durableId="819733061">
    <w:abstractNumId w:val="4"/>
  </w:num>
  <w:num w:numId="24" w16cid:durableId="1671563111">
    <w:abstractNumId w:val="6"/>
  </w:num>
  <w:num w:numId="25" w16cid:durableId="1005287004">
    <w:abstractNumId w:val="24"/>
  </w:num>
  <w:num w:numId="26" w16cid:durableId="594169454">
    <w:abstractNumId w:val="23"/>
  </w:num>
  <w:num w:numId="27" w16cid:durableId="236139264">
    <w:abstractNumId w:val="32"/>
  </w:num>
  <w:num w:numId="28" w16cid:durableId="1669287108">
    <w:abstractNumId w:val="26"/>
  </w:num>
  <w:num w:numId="29" w16cid:durableId="1869297295">
    <w:abstractNumId w:val="5"/>
  </w:num>
  <w:num w:numId="30" w16cid:durableId="1597595382">
    <w:abstractNumId w:val="1"/>
  </w:num>
  <w:num w:numId="31" w16cid:durableId="1337922745">
    <w:abstractNumId w:val="11"/>
  </w:num>
  <w:num w:numId="32" w16cid:durableId="1878466720">
    <w:abstractNumId w:val="7"/>
  </w:num>
  <w:num w:numId="33" w16cid:durableId="199823486">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9F"/>
    <w:rsid w:val="0004075C"/>
    <w:rsid w:val="001B7AF3"/>
    <w:rsid w:val="003227AA"/>
    <w:rsid w:val="004D0D9F"/>
    <w:rsid w:val="005D3A95"/>
    <w:rsid w:val="009A0DF3"/>
    <w:rsid w:val="009F728E"/>
    <w:rsid w:val="00DC37C0"/>
    <w:rsid w:val="00EA5BE9"/>
    <w:rsid w:val="00F06F71"/>
    <w:rsid w:val="00FA43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B4D7"/>
  <w15:chartTrackingRefBased/>
  <w15:docId w15:val="{0F08E77A-F164-47FC-98EF-FB9130EC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71"/>
    <w:rPr>
      <w:rFonts w:ascii="Calibri" w:eastAsia="Calibri" w:hAnsi="Calibri" w:cs="Calibri"/>
      <w:lang w:eastAsia="uk-UA"/>
    </w:rPr>
  </w:style>
  <w:style w:type="paragraph" w:styleId="1">
    <w:name w:val="heading 1"/>
    <w:basedOn w:val="a"/>
    <w:link w:val="10"/>
    <w:uiPriority w:val="9"/>
    <w:qFormat/>
    <w:rsid w:val="00F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1"/>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13820</Words>
  <Characters>7878</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2023-08-18T10:03:00Z</dcterms:created>
  <dcterms:modified xsi:type="dcterms:W3CDTF">2023-08-18T10:03:00Z</dcterms:modified>
</cp:coreProperties>
</file>