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32C9" w14:textId="77777777" w:rsidR="00354571" w:rsidRPr="006C64BF" w:rsidRDefault="00354571" w:rsidP="00354571">
      <w:pPr>
        <w:pStyle w:val="1"/>
        <w:spacing w:after="0"/>
        <w:jc w:val="center"/>
        <w:rPr>
          <w:sz w:val="24"/>
          <w:szCs w:val="24"/>
        </w:rPr>
      </w:pPr>
      <w:r w:rsidRPr="006C64BF">
        <w:rPr>
          <w:sz w:val="24"/>
          <w:szCs w:val="24"/>
        </w:rPr>
        <w:t>ПСИХІАТРИЧНА ДОПОМОГА ДОРОСЛИМ ТА ДІТЯМ, ЯКА НАДАЄТЬСЯ МОБІЛЬНИМИ МУЛЬТИДИСЦИПЛІНАРНИМИ КОМАНДАМИ</w:t>
      </w:r>
    </w:p>
    <w:p w14:paraId="0CF700B2" w14:textId="77777777" w:rsidR="00354571" w:rsidRDefault="00354571" w:rsidP="00354571">
      <w:pPr>
        <w:spacing w:after="0" w:line="240" w:lineRule="auto"/>
        <w:rPr>
          <w:rFonts w:ascii="Times New Roman" w:eastAsia="Times New Roman" w:hAnsi="Times New Roman" w:cs="Times New Roman"/>
          <w:sz w:val="24"/>
          <w:szCs w:val="24"/>
        </w:rPr>
      </w:pPr>
    </w:p>
    <w:p w14:paraId="7AE25E90" w14:textId="77777777" w:rsidR="00354571" w:rsidRDefault="00354571" w:rsidP="00354571">
      <w:p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5952B977" w14:textId="77777777" w:rsidR="00354571" w:rsidRDefault="00354571" w:rsidP="00354571">
      <w:pPr>
        <w:spacing w:after="0" w:line="240" w:lineRule="auto"/>
        <w:rPr>
          <w:rFonts w:ascii="Times New Roman" w:eastAsia="Times New Roman" w:hAnsi="Times New Roman" w:cs="Times New Roman"/>
          <w:sz w:val="24"/>
          <w:szCs w:val="24"/>
        </w:rPr>
      </w:pPr>
    </w:p>
    <w:p w14:paraId="55A1ED82" w14:textId="77777777" w:rsidR="00354571" w:rsidRDefault="00354571" w:rsidP="00354571">
      <w:pPr>
        <w:numPr>
          <w:ilvl w:val="0"/>
          <w:numId w:val="8"/>
        </w:numPr>
        <w:spacing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огляду пацієнта/пацієнтки членами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 та надання медичної/психіатричної допомоги особам із розладами психіки та поведінки, що асоційовані із вираженою психосоціальною дезадаптацією та/або підвищеним ризиком загострень, за місцем їх перебування та/або за місцем базування команди (за узгодженням з пацієнтом/пацієнткою).</w:t>
      </w:r>
    </w:p>
    <w:p w14:paraId="402187EB" w14:textId="77777777" w:rsidR="00354571" w:rsidRDefault="00354571" w:rsidP="00354571">
      <w:pPr>
        <w:numPr>
          <w:ilvl w:val="0"/>
          <w:numId w:val="8"/>
        </w:numPr>
        <w:shd w:val="clear" w:color="auto" w:fill="FFFFFF"/>
        <w:spacing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із залученням пацієнта/пацієнтки та/або його/її законного представника індивідуального плану лікування й реабілітації для досягнення стійкої ремісії та попередження рецидиву або відновлення або одужання.</w:t>
      </w:r>
    </w:p>
    <w:p w14:paraId="6168073A"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Підтримка пацієнта/пацієнтки у дотриманні плану лікування й реабілітації, моніторинг за побічною дією ліків та корекція лікування й реабілітації у разі потреби. </w:t>
      </w:r>
    </w:p>
    <w:p w14:paraId="6EEA397F"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пацієнту/пацієнтці при виникненні у нього/неї станів, що загрожують життю, під час відвідування, а також виклик бригади екстреної медичної допомоги (за потреби), в тому числі й для транспортування пацієнта/пацієнтки у спеціалізований заклад для стаціонарного психіатричного лікування.</w:t>
      </w:r>
    </w:p>
    <w:p w14:paraId="2AACBFE3"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соматичного стану пацієнта/пацієнтки та видача електронного направлення (при наявності показань) для надання спеціалізованої медичної допомоги.</w:t>
      </w:r>
    </w:p>
    <w:p w14:paraId="404A3FF5"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потреби пацієнта/пацієнтки з розладами психіки та поведінки в паліативній допомозі та видача у такому випадку електронного направлення на отримання стаціонарної паліативної допомоги або паліативної допомоги, що надається мобільною паліативною бригадою.</w:t>
      </w:r>
    </w:p>
    <w:p w14:paraId="7B846155"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потреб пацієнта/пацієнтки з розладами психіки та поведінки у соціальних послугах та сприяння його/її соціально-трудовій соціалізації.</w:t>
      </w:r>
    </w:p>
    <w:p w14:paraId="2096F716" w14:textId="77777777" w:rsidR="00354571" w:rsidRDefault="00354571" w:rsidP="00354571">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Психологічна підтримка членів родини пацієнта/пацієнтки (законних представників та осіб, які здійснюють догляд), зокрема навчання технікам самодопомоги, інформування про наявні та ймовірні проблеми з психічним здоров’ям та їх вплив на оточуючих тощо.</w:t>
      </w:r>
    </w:p>
    <w:p w14:paraId="5A91CE8C" w14:textId="77777777" w:rsidR="00354571" w:rsidRDefault="00354571" w:rsidP="00354571">
      <w:pPr>
        <w:spacing w:after="0" w:line="240" w:lineRule="auto"/>
        <w:rPr>
          <w:rFonts w:ascii="Times New Roman" w:eastAsia="Times New Roman" w:hAnsi="Times New Roman" w:cs="Times New Roman"/>
          <w:sz w:val="24"/>
          <w:szCs w:val="24"/>
        </w:rPr>
      </w:pPr>
    </w:p>
    <w:p w14:paraId="26ADBC9C" w14:textId="77777777" w:rsidR="00354571" w:rsidRDefault="00354571" w:rsidP="00354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ПСИХІАТРИЧНА ДОПОМОГА ДОРОСЛИМ ТА ДІТЯМ, ЯКА НАДАЄТЬСЯ МОБІЛЬНИМИ МУЛЬТИДИСЦИПЛІНАРНИМИ КОМАНДАМИ </w:t>
      </w:r>
    </w:p>
    <w:p w14:paraId="722967CA" w14:textId="77777777" w:rsidR="00354571" w:rsidRDefault="00354571" w:rsidP="00354571">
      <w:pPr>
        <w:spacing w:after="0" w:line="240" w:lineRule="auto"/>
        <w:rPr>
          <w:rFonts w:ascii="Times New Roman" w:eastAsia="Times New Roman" w:hAnsi="Times New Roman" w:cs="Times New Roman"/>
          <w:sz w:val="24"/>
          <w:szCs w:val="24"/>
        </w:rPr>
      </w:pPr>
    </w:p>
    <w:p w14:paraId="397F9649" w14:textId="77777777" w:rsidR="00354571" w:rsidRDefault="00354571" w:rsidP="00354571">
      <w:p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6EB5498E" w14:textId="77777777" w:rsidR="00354571" w:rsidRDefault="00354571" w:rsidP="00354571">
      <w:pPr>
        <w:spacing w:after="0" w:line="240" w:lineRule="auto"/>
        <w:rPr>
          <w:rFonts w:ascii="Times New Roman" w:eastAsia="Times New Roman" w:hAnsi="Times New Roman" w:cs="Times New Roman"/>
          <w:sz w:val="24"/>
          <w:szCs w:val="24"/>
        </w:rPr>
      </w:pPr>
    </w:p>
    <w:p w14:paraId="3BD3C106"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xml:space="preserve"> за місцем перебування пацієнта/пацієнтки та/або за місцем базування команди. </w:t>
      </w:r>
    </w:p>
    <w:p w14:paraId="45A0E782"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 </w:t>
      </w:r>
    </w:p>
    <w:p w14:paraId="48DE4862" w14:textId="77777777" w:rsidR="00354571" w:rsidRDefault="00354571" w:rsidP="00354571">
      <w:pPr>
        <w:numPr>
          <w:ilvl w:val="0"/>
          <w:numId w:val="9"/>
        </w:numPr>
        <w:shd w:val="clear" w:color="auto" w:fill="FFFFFF"/>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лікаря-психіатра або лікаря-психіатра дитячого; </w:t>
      </w:r>
    </w:p>
    <w:p w14:paraId="128BAF7F" w14:textId="77777777" w:rsidR="00354571" w:rsidRDefault="00354571" w:rsidP="00354571">
      <w:pPr>
        <w:numPr>
          <w:ilvl w:val="0"/>
          <w:numId w:val="9"/>
        </w:numPr>
        <w:shd w:val="clear" w:color="auto" w:fill="FFFFFF"/>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13D85117" w14:textId="77777777" w:rsidR="00354571" w:rsidRDefault="00354571" w:rsidP="00354571">
      <w:pPr>
        <w:spacing w:after="0" w:line="240" w:lineRule="auto"/>
        <w:rPr>
          <w:rFonts w:ascii="Times New Roman" w:eastAsia="Times New Roman" w:hAnsi="Times New Roman" w:cs="Times New Roman"/>
          <w:sz w:val="24"/>
          <w:szCs w:val="24"/>
        </w:rPr>
      </w:pPr>
    </w:p>
    <w:p w14:paraId="6CAB8A70"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організації надання послуги:</w:t>
      </w:r>
    </w:p>
    <w:p w14:paraId="0BEAD58A"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за наказом керівника закладу охорони здоров’я (ЗОЗ) мобільної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 для надання психіатричної та психосоціальної допомоги особам з розладами психіки та поведінки за місцем їхнього перебування та/або за місцем базування команди.</w:t>
      </w:r>
    </w:p>
    <w:p w14:paraId="4B0EC382" w14:textId="77777777" w:rsidR="00354571" w:rsidRDefault="00354571" w:rsidP="00354571">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огляду пацієнтів членами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 та надання медичної/психіатричної допомоги особам із розладами психіки/поведінки та підвищеним ризиком загострень, за місцем їх перебування та/або за місцем базування команди (за узгодженням з пацієнтами).</w:t>
      </w:r>
    </w:p>
    <w:p w14:paraId="106F2ACC"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Наявність щонайменше одного кабінету для прийому пацієнтів членами мобільної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w:t>
      </w:r>
    </w:p>
    <w:p w14:paraId="13C97C0D"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Складання членами мобільної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 у співпраці із пацієнтами та/або їх законним представником індивідуального плану лікування та реабілітації для досягнення стійкої ремісії та попередження рецидиву або відновлення або одужання.</w:t>
      </w:r>
    </w:p>
    <w:p w14:paraId="33A8AB15"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контролю за дотриманням пацієнтами призначеного лікування, за побічною дією ліків та проведення корекції лікування й реабілітації у разі потреби.</w:t>
      </w:r>
    </w:p>
    <w:p w14:paraId="68B80C7C"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надання невідкладної медичної допомоги  пацієнтам при виникненні у нього/неї станів, що загрожують життю, під час відвідування, а також виклик бригади екстреної (швидкої) медичної допомоги (за потреби), в тому числі й для транспортування пацієнтів у спеціалізований заклад для стаціонарного психіатричного лікування.</w:t>
      </w:r>
    </w:p>
    <w:p w14:paraId="77C3D24D"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оцінювання пацієнтів з розладами психіки та поведінки з метою визначення їх потреби у паліативній допомозі та видача у такому випадку електронного направлення на отримання стаціонарної паліативної допомоги або паліативної допомоги, що надається мобільною паліативною бригадою.</w:t>
      </w:r>
    </w:p>
    <w:p w14:paraId="2E67CB56"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потреб пацієнтів з розладами психіки та поведінки у соціальних послугах та сприяння їх соціалізації.</w:t>
      </w:r>
    </w:p>
    <w:p w14:paraId="5EF0635A"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Залучення щонайменше одного фахівця з соціальної роботи та/або соціального працівника,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за рахунок місцевих бюджетів та коштів інших програм центрального бюджету.</w:t>
      </w:r>
    </w:p>
    <w:p w14:paraId="47206DFA"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кількості візитів до пацієнта та/або візитів пацієнта за місцем базування команди відповідно до індивідуальних потреб, але не менше ніж 4 візити на місяць, з яких щонайменше 50% за місцем перебування пацієнта.</w:t>
      </w:r>
    </w:p>
    <w:p w14:paraId="4227FA72"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для забезпечення комплексного спостереження, лікування та реабілітації пацієнтів з розладами психіки та поведінки.</w:t>
      </w:r>
    </w:p>
    <w:p w14:paraId="12BFAD1A"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5E606F12"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34920152" w14:textId="77777777" w:rsidR="00354571" w:rsidRDefault="00354571" w:rsidP="0035457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60498353" w14:textId="77777777" w:rsidR="00354571" w:rsidRDefault="00354571" w:rsidP="00354571">
      <w:pPr>
        <w:numPr>
          <w:ilvl w:val="0"/>
          <w:numId w:val="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7F3FED80"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52874C59"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2B88CE1F" w14:textId="77777777" w:rsidR="00354571" w:rsidRDefault="00354571" w:rsidP="0035457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3A58424B" w14:textId="77777777" w:rsidR="00354571" w:rsidRDefault="00354571" w:rsidP="0035457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Лікар-психіатр (за умови надання допомоги тільки дорослим)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 </w:t>
      </w:r>
    </w:p>
    <w:p w14:paraId="66F41893" w14:textId="77777777" w:rsidR="00354571" w:rsidRDefault="00354571" w:rsidP="0035457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Лікар-психіатр дитячий (за умови надання допомоги дітям)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p>
    <w:p w14:paraId="3D5FBDBB" w14:textId="77777777" w:rsidR="00354571" w:rsidRDefault="00354571" w:rsidP="0035457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Лікар-психолог та/або лікар-психотерапевт, та/або психолог, та/або дитячий психолог (за умови надання допомоги дітям)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1CFE9237" w14:textId="77777777" w:rsidR="00354571" w:rsidRDefault="00354571" w:rsidP="0035457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 медична – щонайменше одна особа,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6D3C154E"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50A3C8F" w14:textId="77777777" w:rsidR="00354571" w:rsidRDefault="00354571" w:rsidP="00354571">
      <w:pPr>
        <w:spacing w:after="0" w:line="240" w:lineRule="auto"/>
        <w:rPr>
          <w:rFonts w:ascii="Times New Roman" w:eastAsia="Times New Roman" w:hAnsi="Times New Roman" w:cs="Times New Roman"/>
          <w:sz w:val="24"/>
          <w:szCs w:val="24"/>
        </w:rPr>
      </w:pPr>
    </w:p>
    <w:p w14:paraId="64C21117"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w:t>
      </w:r>
    </w:p>
    <w:p w14:paraId="041682B7" w14:textId="77777777" w:rsidR="00354571" w:rsidRDefault="00354571" w:rsidP="0035457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ЗОЗ:</w:t>
      </w:r>
    </w:p>
    <w:p w14:paraId="6EA15469" w14:textId="77777777" w:rsidR="00354571" w:rsidRDefault="00354571" w:rsidP="0035457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автотранспорту для виїзду членів мобільної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команди.</w:t>
      </w:r>
    </w:p>
    <w:p w14:paraId="3E30273F" w14:textId="77777777" w:rsidR="00354571" w:rsidRDefault="00354571" w:rsidP="00354571">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w:t>
      </w:r>
    </w:p>
    <w:p w14:paraId="585E7354" w14:textId="77777777" w:rsidR="00354571" w:rsidRDefault="00354571" w:rsidP="0035457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3A7B3662" w14:textId="77777777" w:rsidR="00354571" w:rsidRDefault="00354571" w:rsidP="0035457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23E2116A" w14:textId="77777777" w:rsidR="00354571" w:rsidRDefault="00354571" w:rsidP="0035457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32C2D1BF" w14:textId="77777777" w:rsidR="00354571" w:rsidRDefault="00354571" w:rsidP="0035457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76F555BD" w14:textId="77777777" w:rsidR="00354571" w:rsidRDefault="00354571" w:rsidP="0035457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w:t>
      </w:r>
    </w:p>
    <w:p w14:paraId="3CE72D32" w14:textId="77777777" w:rsidR="00354571" w:rsidRDefault="00354571" w:rsidP="00354571">
      <w:pPr>
        <w:spacing w:after="0" w:line="240" w:lineRule="auto"/>
        <w:rPr>
          <w:rFonts w:ascii="Times New Roman" w:eastAsia="Times New Roman" w:hAnsi="Times New Roman" w:cs="Times New Roman"/>
          <w:sz w:val="24"/>
          <w:szCs w:val="24"/>
        </w:rPr>
      </w:pPr>
    </w:p>
    <w:p w14:paraId="0BBDA29F" w14:textId="77777777" w:rsidR="00354571" w:rsidRDefault="00354571" w:rsidP="0035457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Інші вимоги:</w:t>
      </w:r>
    </w:p>
    <w:p w14:paraId="05145DDF" w14:textId="77777777" w:rsidR="00354571" w:rsidRDefault="00354571" w:rsidP="0035457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психіатрія та/або дитяча психіатрія.</w:t>
      </w:r>
    </w:p>
    <w:p w14:paraId="7961D8A6" w14:textId="77777777" w:rsidR="00000000" w:rsidRPr="009C18F7" w:rsidRDefault="00000000" w:rsidP="0035457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F526A8" w:rsidRPr="009C1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4C7"/>
    <w:multiLevelType w:val="multilevel"/>
    <w:tmpl w:val="22627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2F25A2"/>
    <w:multiLevelType w:val="multilevel"/>
    <w:tmpl w:val="FAE27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D817A7"/>
    <w:multiLevelType w:val="multilevel"/>
    <w:tmpl w:val="09F08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06C98"/>
    <w:multiLevelType w:val="multilevel"/>
    <w:tmpl w:val="C2826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DFF2601"/>
    <w:multiLevelType w:val="multilevel"/>
    <w:tmpl w:val="4CBC2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07A487E"/>
    <w:multiLevelType w:val="multilevel"/>
    <w:tmpl w:val="A7084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61310C"/>
    <w:multiLevelType w:val="multilevel"/>
    <w:tmpl w:val="B5C27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83D54F0"/>
    <w:multiLevelType w:val="multilevel"/>
    <w:tmpl w:val="674EA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C63C17"/>
    <w:multiLevelType w:val="multilevel"/>
    <w:tmpl w:val="408CC81E"/>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657A536C"/>
    <w:multiLevelType w:val="multilevel"/>
    <w:tmpl w:val="293414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13790896">
    <w:abstractNumId w:val="7"/>
  </w:num>
  <w:num w:numId="2" w16cid:durableId="339816633">
    <w:abstractNumId w:val="2"/>
  </w:num>
  <w:num w:numId="3" w16cid:durableId="2135443891">
    <w:abstractNumId w:val="4"/>
  </w:num>
  <w:num w:numId="4" w16cid:durableId="1455755936">
    <w:abstractNumId w:val="6"/>
  </w:num>
  <w:num w:numId="5" w16cid:durableId="1237662913">
    <w:abstractNumId w:val="3"/>
  </w:num>
  <w:num w:numId="6" w16cid:durableId="1066730814">
    <w:abstractNumId w:val="1"/>
  </w:num>
  <w:num w:numId="7" w16cid:durableId="347100769">
    <w:abstractNumId w:val="0"/>
  </w:num>
  <w:num w:numId="8" w16cid:durableId="600837779">
    <w:abstractNumId w:val="9"/>
  </w:num>
  <w:num w:numId="9" w16cid:durableId="699400246">
    <w:abstractNumId w:val="5"/>
  </w:num>
  <w:num w:numId="10" w16cid:durableId="133322127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354571"/>
    <w:rsid w:val="004B4AC4"/>
    <w:rsid w:val="004C1963"/>
    <w:rsid w:val="005A5F84"/>
    <w:rsid w:val="005F7EFD"/>
    <w:rsid w:val="00694572"/>
    <w:rsid w:val="00770D54"/>
    <w:rsid w:val="0088265A"/>
    <w:rsid w:val="008A7852"/>
    <w:rsid w:val="008D21C7"/>
    <w:rsid w:val="009C18F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B0AB"/>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5023</Words>
  <Characters>2864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2023-08-18T09:52:00Z</dcterms:created>
  <dcterms:modified xsi:type="dcterms:W3CDTF">2023-08-18T09:52:00Z</dcterms:modified>
</cp:coreProperties>
</file>